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2DF2E" w14:textId="3CA42726" w:rsidR="00432ED0" w:rsidRDefault="00756EFD" w:rsidP="00432ED0">
      <w:pPr>
        <w:pStyle w:val="BodyText2"/>
        <w:jc w:val="center"/>
      </w:pPr>
      <w:r>
        <w:rPr>
          <w:rFonts w:ascii="Calibri" w:hAnsi="Calibri" w:cs="Calibri"/>
          <w:noProof/>
          <w:sz w:val="20"/>
        </w:rPr>
        <w:drawing>
          <wp:anchor distT="0" distB="0" distL="114300" distR="114300" simplePos="0" relativeHeight="251659264" behindDoc="0" locked="0" layoutInCell="1" allowOverlap="1" wp14:anchorId="590835E5" wp14:editId="18A4A471">
            <wp:simplePos x="0" y="0"/>
            <wp:positionH relativeFrom="column">
              <wp:posOffset>-457200</wp:posOffset>
            </wp:positionH>
            <wp:positionV relativeFrom="paragraph">
              <wp:posOffset>-398145</wp:posOffset>
            </wp:positionV>
            <wp:extent cx="701040" cy="859155"/>
            <wp:effectExtent l="0" t="0" r="3810" b="0"/>
            <wp:wrapNone/>
            <wp:docPr id="1" name="Picture 1" descr="j-dorothy-barl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orothy-barle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A39">
        <w:rPr>
          <w:rFonts w:ascii="Calibri" w:hAnsi="Calibri" w:cs="Calibri"/>
          <w:noProof/>
          <w:sz w:val="20"/>
        </w:rPr>
        <w:drawing>
          <wp:anchor distT="0" distB="0" distL="114300" distR="114300" simplePos="0" relativeHeight="251660288" behindDoc="0" locked="0" layoutInCell="1" allowOverlap="1" wp14:anchorId="44E775D3" wp14:editId="007EB9A5">
            <wp:simplePos x="0" y="0"/>
            <wp:positionH relativeFrom="column">
              <wp:posOffset>5327015</wp:posOffset>
            </wp:positionH>
            <wp:positionV relativeFrom="paragraph">
              <wp:posOffset>-318770</wp:posOffset>
            </wp:positionV>
            <wp:extent cx="1097280" cy="602615"/>
            <wp:effectExtent l="0" t="0" r="7620" b="6985"/>
            <wp:wrapNone/>
            <wp:docPr id="2" name="Picture 2" descr="REACH 2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2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8CE97" w14:textId="77777777" w:rsidR="00432ED0" w:rsidRPr="00937860" w:rsidRDefault="00432ED0" w:rsidP="00432ED0">
      <w:pPr>
        <w:pStyle w:val="BodyText2"/>
        <w:jc w:val="center"/>
        <w:rPr>
          <w:rFonts w:ascii="Calibri" w:hAnsi="Calibri" w:cs="Calibri"/>
          <w:sz w:val="20"/>
        </w:rPr>
      </w:pPr>
      <w:r w:rsidRPr="00937860">
        <w:rPr>
          <w:rFonts w:ascii="Calibri" w:hAnsi="Calibri" w:cs="Calibri"/>
          <w:sz w:val="20"/>
        </w:rPr>
        <w:t xml:space="preserve">DOROTHY BARLEY JUNIOR ACADEMY </w:t>
      </w:r>
      <w:r>
        <w:rPr>
          <w:rFonts w:ascii="Calibri" w:hAnsi="Calibri" w:cs="Calibri"/>
          <w:sz w:val="20"/>
        </w:rPr>
        <w:t xml:space="preserve">SCHOOL FOOD </w:t>
      </w:r>
      <w:r w:rsidRPr="00937860">
        <w:rPr>
          <w:rFonts w:ascii="Calibri" w:hAnsi="Calibri" w:cs="Calibri"/>
          <w:sz w:val="20"/>
        </w:rPr>
        <w:t>POLICY</w:t>
      </w:r>
    </w:p>
    <w:p w14:paraId="0CAA3965" w14:textId="77777777" w:rsidR="00432ED0" w:rsidRPr="00937860" w:rsidRDefault="00432ED0" w:rsidP="00432ED0">
      <w:pPr>
        <w:pStyle w:val="BodyText2"/>
        <w:jc w:val="both"/>
        <w:rPr>
          <w:rFonts w:ascii="Calibri" w:hAnsi="Calibri" w:cs="Calibri"/>
          <w:sz w:val="20"/>
        </w:rPr>
      </w:pPr>
    </w:p>
    <w:p w14:paraId="7968968E" w14:textId="77777777" w:rsidR="00432ED0" w:rsidRPr="00937860" w:rsidRDefault="00432ED0" w:rsidP="00432ED0">
      <w:pPr>
        <w:pStyle w:val="BodyText2"/>
        <w:jc w:val="both"/>
        <w:rPr>
          <w:rFonts w:ascii="Calibri" w:hAnsi="Calibri" w:cs="Calibri"/>
          <w:sz w:val="20"/>
        </w:rPr>
      </w:pPr>
      <w:r>
        <w:rPr>
          <w:rFonts w:ascii="Calibri" w:hAnsi="Calibri" w:cs="Calibri"/>
          <w:sz w:val="20"/>
        </w:rPr>
        <w:t>Other related policies:</w:t>
      </w:r>
    </w:p>
    <w:p w14:paraId="3C64AEA3" w14:textId="77777777" w:rsidR="00432ED0" w:rsidRDefault="00432ED0" w:rsidP="00432ED0">
      <w:pPr>
        <w:pStyle w:val="BodyText2"/>
        <w:jc w:val="both"/>
        <w:rPr>
          <w:rFonts w:ascii="Calibri" w:hAnsi="Calibri" w:cs="Calibri"/>
          <w:sz w:val="20"/>
        </w:rPr>
      </w:pPr>
      <w:r w:rsidRPr="00937860">
        <w:rPr>
          <w:rFonts w:ascii="Calibri" w:hAnsi="Calibri" w:cs="Calibri"/>
          <w:sz w:val="20"/>
        </w:rPr>
        <w:t xml:space="preserve">                                      All Staff/Pupil Well-Being Policies </w:t>
      </w:r>
    </w:p>
    <w:p w14:paraId="7D8C702A" w14:textId="77777777" w:rsidR="00432ED0" w:rsidRDefault="00432ED0" w:rsidP="00432ED0">
      <w:pPr>
        <w:pStyle w:val="BodyText2"/>
        <w:jc w:val="both"/>
        <w:rPr>
          <w:rFonts w:ascii="Calibri" w:hAnsi="Calibri" w:cs="Calibri"/>
          <w:sz w:val="20"/>
        </w:rPr>
      </w:pPr>
      <w:r>
        <w:rPr>
          <w:rFonts w:ascii="Calibri" w:hAnsi="Calibri" w:cs="Calibri"/>
          <w:sz w:val="20"/>
        </w:rPr>
        <w:t xml:space="preserve">                                      PE &amp; Health Promotion Policy</w:t>
      </w:r>
    </w:p>
    <w:p w14:paraId="0FB7EA01" w14:textId="77777777" w:rsidR="00432ED0" w:rsidRPr="00937860" w:rsidRDefault="00432ED0" w:rsidP="00432ED0">
      <w:pPr>
        <w:pStyle w:val="BodyText2"/>
        <w:jc w:val="both"/>
        <w:rPr>
          <w:rFonts w:ascii="Calibri" w:hAnsi="Calibri" w:cs="Calibri"/>
          <w:sz w:val="20"/>
        </w:rPr>
      </w:pPr>
      <w:r>
        <w:rPr>
          <w:rFonts w:ascii="Calibri" w:hAnsi="Calibri" w:cs="Calibri"/>
          <w:sz w:val="20"/>
        </w:rPr>
        <w:t xml:space="preserve">                  </w:t>
      </w:r>
    </w:p>
    <w:p w14:paraId="1D98EDD3" w14:textId="6438FB0D" w:rsidR="00432ED0" w:rsidRDefault="00432ED0" w:rsidP="00432ED0">
      <w:pPr>
        <w:pStyle w:val="BodyText2"/>
        <w:jc w:val="both"/>
        <w:rPr>
          <w:rFonts w:ascii="Calibri" w:hAnsi="Calibri" w:cs="Calibri"/>
          <w:sz w:val="20"/>
        </w:rPr>
      </w:pPr>
      <w:r w:rsidRPr="00937860">
        <w:rPr>
          <w:rFonts w:ascii="Calibri" w:hAnsi="Calibri" w:cs="Calibri"/>
          <w:sz w:val="20"/>
        </w:rPr>
        <w:t>Policy devised November 2018</w:t>
      </w:r>
    </w:p>
    <w:p w14:paraId="79041D0D" w14:textId="00402C0D" w:rsidR="00F87D70" w:rsidRPr="00937860" w:rsidRDefault="001D7B79" w:rsidP="00432ED0">
      <w:pPr>
        <w:pStyle w:val="BodyText2"/>
        <w:jc w:val="both"/>
        <w:rPr>
          <w:rFonts w:ascii="Calibri" w:hAnsi="Calibri" w:cs="Calibri"/>
          <w:sz w:val="20"/>
        </w:rPr>
      </w:pPr>
      <w:r>
        <w:rPr>
          <w:rFonts w:ascii="Calibri" w:hAnsi="Calibri" w:cs="Calibri"/>
          <w:sz w:val="20"/>
        </w:rPr>
        <w:t>Updated September 2020</w:t>
      </w:r>
    </w:p>
    <w:p w14:paraId="0EE879BE" w14:textId="77777777" w:rsidR="00432ED0" w:rsidRPr="00937860" w:rsidRDefault="00432ED0" w:rsidP="00432ED0">
      <w:pPr>
        <w:rPr>
          <w:rFonts w:ascii="Calibri" w:hAnsi="Calibri" w:cs="Calibri"/>
          <w:sz w:val="20"/>
        </w:rPr>
      </w:pPr>
    </w:p>
    <w:p w14:paraId="07932972" w14:textId="77777777" w:rsidR="00432ED0" w:rsidRPr="00937860" w:rsidRDefault="00432ED0" w:rsidP="00432ED0">
      <w:pPr>
        <w:pStyle w:val="BodyText2"/>
        <w:jc w:val="both"/>
        <w:rPr>
          <w:rFonts w:ascii="Calibri" w:hAnsi="Calibri" w:cs="Calibri"/>
          <w:sz w:val="20"/>
          <w:u w:val="single"/>
        </w:rPr>
      </w:pPr>
      <w:r w:rsidRPr="00937860">
        <w:rPr>
          <w:rFonts w:ascii="Calibri" w:hAnsi="Calibri" w:cs="Calibri"/>
          <w:sz w:val="20"/>
          <w:u w:val="single"/>
        </w:rPr>
        <w:t>1.0 INTRODUCTION &amp; POLICY STATEMENT</w:t>
      </w:r>
    </w:p>
    <w:p w14:paraId="33A9AF77" w14:textId="77777777" w:rsidR="00432ED0" w:rsidRPr="00937860" w:rsidRDefault="00432ED0" w:rsidP="00432ED0">
      <w:pPr>
        <w:rPr>
          <w:rFonts w:ascii="Calibri" w:hAnsi="Calibri" w:cs="Calibri"/>
          <w:sz w:val="20"/>
        </w:rPr>
      </w:pPr>
    </w:p>
    <w:p w14:paraId="0FBD32CA" w14:textId="77777777" w:rsidR="00432ED0" w:rsidRPr="00937860" w:rsidRDefault="00432ED0" w:rsidP="00432ED0">
      <w:pPr>
        <w:rPr>
          <w:rFonts w:ascii="Calibri" w:hAnsi="Calibri" w:cs="Calibri"/>
          <w:sz w:val="20"/>
        </w:rPr>
      </w:pPr>
      <w:r>
        <w:rPr>
          <w:rFonts w:ascii="Calibri" w:hAnsi="Calibri" w:cs="Calibri"/>
          <w:sz w:val="20"/>
        </w:rPr>
        <w:t xml:space="preserve">Dorothy Barley Junior Academy </w:t>
      </w:r>
      <w:r w:rsidRPr="00AD4F47">
        <w:rPr>
          <w:rFonts w:ascii="Calibri" w:hAnsi="Calibri" w:cs="Calibri"/>
          <w:sz w:val="20"/>
        </w:rPr>
        <w:t>is dedicated to promoting healthy lifestyles and providing an environment that promotes healthy eating, enabling pupils to make informed choices about the food they eat. This will be achieved through a whole school approach to food and nutrition documented in this policy</w:t>
      </w:r>
      <w:r>
        <w:rPr>
          <w:rFonts w:ascii="Calibri" w:hAnsi="Calibri" w:cs="Calibri"/>
          <w:sz w:val="20"/>
        </w:rPr>
        <w:t>. We recognise t</w:t>
      </w:r>
      <w:r w:rsidRPr="00AD4F47">
        <w:rPr>
          <w:rFonts w:ascii="Calibri" w:hAnsi="Calibri" w:cs="Calibri"/>
          <w:sz w:val="20"/>
        </w:rPr>
        <w:t xml:space="preserve">he importance of children’s health and </w:t>
      </w:r>
      <w:r>
        <w:rPr>
          <w:rFonts w:ascii="Calibri" w:hAnsi="Calibri" w:cs="Calibri"/>
          <w:sz w:val="20"/>
        </w:rPr>
        <w:t xml:space="preserve">their </w:t>
      </w:r>
      <w:r w:rsidRPr="00AD4F47">
        <w:rPr>
          <w:rFonts w:ascii="Calibri" w:hAnsi="Calibri" w:cs="Calibri"/>
          <w:sz w:val="20"/>
        </w:rPr>
        <w:t>well-being outcomes</w:t>
      </w:r>
      <w:r>
        <w:rPr>
          <w:rFonts w:ascii="Calibri" w:hAnsi="Calibri" w:cs="Calibri"/>
          <w:sz w:val="20"/>
        </w:rPr>
        <w:t xml:space="preserve"> and work alongside other agencies to support national and local public health priorities e.g. reducing obesity, NCMP and Healthy School initiatives. </w:t>
      </w:r>
    </w:p>
    <w:p w14:paraId="68521897" w14:textId="77777777" w:rsidR="00432ED0" w:rsidRPr="00937860" w:rsidRDefault="00432ED0" w:rsidP="00432ED0">
      <w:pPr>
        <w:pStyle w:val="Heading1"/>
        <w:jc w:val="left"/>
        <w:rPr>
          <w:rFonts w:ascii="Calibri" w:hAnsi="Calibri" w:cs="Calibri"/>
          <w:sz w:val="20"/>
        </w:rPr>
      </w:pPr>
    </w:p>
    <w:p w14:paraId="30865550" w14:textId="77777777" w:rsidR="00432ED0" w:rsidRPr="00937860" w:rsidRDefault="00432ED0" w:rsidP="00432ED0">
      <w:pPr>
        <w:pStyle w:val="Heading1"/>
        <w:jc w:val="left"/>
        <w:rPr>
          <w:rFonts w:ascii="Calibri" w:hAnsi="Calibri" w:cs="Calibri"/>
          <w:sz w:val="20"/>
          <w:u w:val="single"/>
        </w:rPr>
      </w:pPr>
      <w:r>
        <w:rPr>
          <w:rFonts w:ascii="Calibri" w:hAnsi="Calibri" w:cs="Calibri"/>
          <w:sz w:val="20"/>
          <w:u w:val="single"/>
        </w:rPr>
        <w:t>2</w:t>
      </w:r>
      <w:r w:rsidRPr="00937860">
        <w:rPr>
          <w:rFonts w:ascii="Calibri" w:hAnsi="Calibri" w:cs="Calibri"/>
          <w:sz w:val="20"/>
          <w:u w:val="single"/>
        </w:rPr>
        <w:t xml:space="preserve">.0 POLICY AIMS </w:t>
      </w:r>
    </w:p>
    <w:p w14:paraId="2C83AC97" w14:textId="77777777" w:rsidR="00432ED0" w:rsidRDefault="00432ED0" w:rsidP="00432ED0">
      <w:pPr>
        <w:rPr>
          <w:rFonts w:ascii="Calibri" w:hAnsi="Calibri" w:cs="Calibri"/>
          <w:sz w:val="20"/>
        </w:rPr>
      </w:pPr>
    </w:p>
    <w:p w14:paraId="5280DE1E" w14:textId="77777777" w:rsidR="00432ED0" w:rsidRPr="005D6936" w:rsidRDefault="00432ED0" w:rsidP="00432ED0">
      <w:pPr>
        <w:rPr>
          <w:rFonts w:ascii="Calibri" w:hAnsi="Calibri" w:cs="Calibri"/>
          <w:sz w:val="20"/>
        </w:rPr>
      </w:pPr>
      <w:r w:rsidRPr="005D6936">
        <w:rPr>
          <w:rFonts w:ascii="Calibri" w:hAnsi="Calibri" w:cs="Calibri"/>
          <w:sz w:val="20"/>
        </w:rPr>
        <w:t>The main aims of our school food policy are:</w:t>
      </w:r>
    </w:p>
    <w:p w14:paraId="34D606C1" w14:textId="77777777" w:rsidR="00432ED0" w:rsidRPr="005D6936" w:rsidRDefault="00432ED0" w:rsidP="00432ED0">
      <w:pPr>
        <w:rPr>
          <w:rFonts w:ascii="Calibri" w:hAnsi="Calibri" w:cs="Calibri"/>
          <w:sz w:val="20"/>
        </w:rPr>
      </w:pPr>
    </w:p>
    <w:p w14:paraId="11CDFC7F" w14:textId="77777777" w:rsidR="00432ED0" w:rsidRPr="005D6936" w:rsidRDefault="00432ED0" w:rsidP="00432ED0">
      <w:pPr>
        <w:rPr>
          <w:rFonts w:ascii="Calibri" w:hAnsi="Calibri" w:cs="Calibri"/>
          <w:sz w:val="20"/>
        </w:rPr>
      </w:pPr>
      <w:r w:rsidRPr="005D6936">
        <w:rPr>
          <w:rFonts w:ascii="Calibri" w:hAnsi="Calibri" w:cs="Calibri"/>
          <w:sz w:val="20"/>
        </w:rPr>
        <w:t>•</w:t>
      </w:r>
      <w:r w:rsidRPr="005D6936">
        <w:rPr>
          <w:rFonts w:ascii="Calibri" w:hAnsi="Calibri" w:cs="Calibri"/>
          <w:sz w:val="20"/>
        </w:rPr>
        <w:tab/>
        <w:t>To enable pupils to make healthy food choices through the provision of information and development of appropriate skills and attitudes</w:t>
      </w:r>
      <w:r w:rsidR="00012A99">
        <w:rPr>
          <w:rFonts w:ascii="Calibri" w:hAnsi="Calibri" w:cs="Calibri"/>
          <w:sz w:val="20"/>
        </w:rPr>
        <w:t>.</w:t>
      </w:r>
    </w:p>
    <w:p w14:paraId="265C5A92" w14:textId="77777777" w:rsidR="00432ED0" w:rsidRPr="005D6936" w:rsidRDefault="00432ED0" w:rsidP="00432ED0">
      <w:pPr>
        <w:rPr>
          <w:rFonts w:ascii="Calibri" w:hAnsi="Calibri" w:cs="Calibri"/>
          <w:sz w:val="20"/>
        </w:rPr>
      </w:pPr>
    </w:p>
    <w:p w14:paraId="400B62FD" w14:textId="77777777" w:rsidR="00432ED0" w:rsidRPr="005D6936" w:rsidRDefault="00432ED0" w:rsidP="00432ED0">
      <w:pPr>
        <w:rPr>
          <w:rFonts w:ascii="Calibri" w:hAnsi="Calibri" w:cs="Calibri"/>
          <w:sz w:val="20"/>
        </w:rPr>
      </w:pPr>
      <w:r w:rsidRPr="005D6936">
        <w:rPr>
          <w:rFonts w:ascii="Calibri" w:hAnsi="Calibri" w:cs="Calibri"/>
          <w:sz w:val="20"/>
        </w:rPr>
        <w:t>•</w:t>
      </w:r>
      <w:r w:rsidRPr="005D6936">
        <w:rPr>
          <w:rFonts w:ascii="Calibri" w:hAnsi="Calibri" w:cs="Calibri"/>
          <w:sz w:val="20"/>
        </w:rPr>
        <w:tab/>
        <w:t>To provide healthy food choices throughout the school day</w:t>
      </w:r>
      <w:r w:rsidR="00012A99">
        <w:rPr>
          <w:rFonts w:ascii="Calibri" w:hAnsi="Calibri" w:cs="Calibri"/>
          <w:sz w:val="20"/>
        </w:rPr>
        <w:t>.</w:t>
      </w:r>
    </w:p>
    <w:p w14:paraId="0FE1567C" w14:textId="77777777" w:rsidR="00432ED0" w:rsidRPr="005D6936" w:rsidRDefault="00432ED0" w:rsidP="00432ED0">
      <w:pPr>
        <w:rPr>
          <w:rFonts w:ascii="Calibri" w:hAnsi="Calibri" w:cs="Calibri"/>
          <w:sz w:val="20"/>
        </w:rPr>
      </w:pPr>
    </w:p>
    <w:p w14:paraId="52BF8CF7" w14:textId="77777777" w:rsidR="00432ED0" w:rsidRPr="001A6714" w:rsidRDefault="00432ED0" w:rsidP="00432ED0">
      <w:pPr>
        <w:rPr>
          <w:rFonts w:ascii="Calibri" w:hAnsi="Calibri" w:cs="Calibri"/>
          <w:b/>
          <w:sz w:val="20"/>
          <w:u w:val="single"/>
        </w:rPr>
      </w:pPr>
      <w:r w:rsidRPr="001A6714">
        <w:rPr>
          <w:rFonts w:ascii="Calibri" w:hAnsi="Calibri" w:cs="Calibri"/>
          <w:b/>
          <w:sz w:val="20"/>
          <w:u w:val="single"/>
        </w:rPr>
        <w:t>3.0 ADDRESSING POLICY AIMS</w:t>
      </w:r>
    </w:p>
    <w:p w14:paraId="198FC93B" w14:textId="77777777" w:rsidR="00432ED0" w:rsidRDefault="00432ED0" w:rsidP="00432ED0">
      <w:pPr>
        <w:rPr>
          <w:rFonts w:ascii="Calibri" w:hAnsi="Calibri" w:cs="Calibri"/>
          <w:sz w:val="20"/>
        </w:rPr>
      </w:pPr>
    </w:p>
    <w:p w14:paraId="3C27ACAF" w14:textId="77777777" w:rsidR="00432ED0" w:rsidRPr="005D6936" w:rsidRDefault="00432ED0" w:rsidP="00432ED0">
      <w:pPr>
        <w:rPr>
          <w:rFonts w:ascii="Calibri" w:hAnsi="Calibri" w:cs="Calibri"/>
          <w:sz w:val="20"/>
        </w:rPr>
      </w:pPr>
      <w:r w:rsidRPr="005D6936">
        <w:rPr>
          <w:rFonts w:ascii="Calibri" w:hAnsi="Calibri" w:cs="Calibri"/>
          <w:sz w:val="20"/>
        </w:rPr>
        <w:t>These aims will be addressed through the following areas:</w:t>
      </w:r>
      <w:r w:rsidRPr="00937860">
        <w:rPr>
          <w:rFonts w:ascii="Calibri" w:hAnsi="Calibri" w:cs="Calibri"/>
          <w:sz w:val="20"/>
          <w:highlight w:val="yellow"/>
        </w:rPr>
        <w:t xml:space="preserve"> </w:t>
      </w:r>
    </w:p>
    <w:p w14:paraId="59187DA7" w14:textId="77777777" w:rsidR="00432ED0" w:rsidRDefault="00432ED0" w:rsidP="00432ED0">
      <w:pPr>
        <w:rPr>
          <w:rFonts w:ascii="Calibri" w:hAnsi="Calibri" w:cs="Calibri"/>
          <w:sz w:val="20"/>
        </w:rPr>
      </w:pPr>
    </w:p>
    <w:p w14:paraId="1B9965D5" w14:textId="77777777" w:rsidR="00432ED0" w:rsidRPr="001A6714" w:rsidRDefault="00432ED0" w:rsidP="00432ED0">
      <w:pPr>
        <w:rPr>
          <w:rFonts w:ascii="Calibri" w:hAnsi="Calibri" w:cs="Calibri"/>
          <w:b/>
          <w:sz w:val="20"/>
        </w:rPr>
      </w:pPr>
      <w:r w:rsidRPr="001A6714">
        <w:rPr>
          <w:rFonts w:ascii="Calibri" w:hAnsi="Calibri" w:cs="Calibri"/>
          <w:b/>
          <w:sz w:val="20"/>
        </w:rPr>
        <w:t xml:space="preserve">3.1 Equal opportunities </w:t>
      </w:r>
    </w:p>
    <w:p w14:paraId="66E46103" w14:textId="77777777" w:rsidR="00432ED0" w:rsidRPr="001A6714" w:rsidRDefault="00432ED0" w:rsidP="00432ED0">
      <w:pPr>
        <w:rPr>
          <w:rFonts w:ascii="Calibri" w:hAnsi="Calibri" w:cs="Calibri"/>
          <w:sz w:val="20"/>
        </w:rPr>
      </w:pPr>
    </w:p>
    <w:p w14:paraId="626A989D" w14:textId="77777777" w:rsidR="00432ED0" w:rsidRDefault="00432ED0" w:rsidP="00432ED0">
      <w:pPr>
        <w:rPr>
          <w:rFonts w:ascii="Calibri" w:hAnsi="Calibri" w:cs="Calibri"/>
          <w:sz w:val="20"/>
        </w:rPr>
      </w:pPr>
      <w:r w:rsidRPr="001A6714">
        <w:rPr>
          <w:rFonts w:ascii="Calibri" w:hAnsi="Calibri" w:cs="Calibri"/>
          <w:sz w:val="20"/>
        </w:rPr>
        <w:t>In healthy eating, as in all other areas of the curriculum we recognise the value of the individual and strive to provide equal access of opportunity for all.</w:t>
      </w:r>
    </w:p>
    <w:p w14:paraId="2E6DA7C9" w14:textId="77777777" w:rsidR="00432ED0" w:rsidRDefault="00432ED0" w:rsidP="00432ED0">
      <w:pPr>
        <w:rPr>
          <w:rFonts w:ascii="Calibri" w:hAnsi="Calibri" w:cs="Calibri"/>
          <w:sz w:val="20"/>
        </w:rPr>
      </w:pPr>
    </w:p>
    <w:p w14:paraId="3FCAA150" w14:textId="77777777" w:rsidR="00432ED0" w:rsidRPr="001A6714" w:rsidRDefault="00432ED0" w:rsidP="00432ED0">
      <w:pPr>
        <w:rPr>
          <w:rFonts w:ascii="Calibri" w:hAnsi="Calibri" w:cs="Calibri"/>
          <w:b/>
          <w:sz w:val="20"/>
        </w:rPr>
      </w:pPr>
      <w:r w:rsidRPr="001A6714">
        <w:rPr>
          <w:rFonts w:ascii="Calibri" w:hAnsi="Calibri" w:cs="Calibri"/>
          <w:b/>
          <w:sz w:val="20"/>
        </w:rPr>
        <w:t xml:space="preserve">3.2 The curriculum </w:t>
      </w:r>
    </w:p>
    <w:p w14:paraId="5B9B44FD" w14:textId="77777777" w:rsidR="00432ED0" w:rsidRPr="001A6714" w:rsidRDefault="00432ED0" w:rsidP="00432ED0">
      <w:pPr>
        <w:rPr>
          <w:rFonts w:ascii="Calibri" w:hAnsi="Calibri" w:cs="Calibri"/>
          <w:sz w:val="20"/>
        </w:rPr>
      </w:pPr>
    </w:p>
    <w:p w14:paraId="6EB29053" w14:textId="77777777" w:rsidR="00432ED0" w:rsidRDefault="00432ED0" w:rsidP="00432ED0">
      <w:pPr>
        <w:rPr>
          <w:rFonts w:ascii="Calibri" w:hAnsi="Calibri" w:cs="Calibri"/>
          <w:sz w:val="20"/>
        </w:rPr>
      </w:pPr>
      <w:r w:rsidRPr="001A6714">
        <w:rPr>
          <w:rFonts w:ascii="Calibri" w:hAnsi="Calibri" w:cs="Calibri"/>
          <w:sz w:val="20"/>
        </w:rPr>
        <w:t>Food and nutrition is taught at an appropriate level throughout each key stage.</w:t>
      </w:r>
    </w:p>
    <w:p w14:paraId="5357A801" w14:textId="77777777" w:rsidR="00432ED0" w:rsidRDefault="00432ED0" w:rsidP="00432ED0">
      <w:pPr>
        <w:rPr>
          <w:rFonts w:ascii="Calibri" w:hAnsi="Calibri" w:cs="Calibri"/>
          <w:sz w:val="20"/>
        </w:rPr>
      </w:pPr>
    </w:p>
    <w:p w14:paraId="64D4FEE9" w14:textId="77777777" w:rsidR="00432ED0" w:rsidRPr="001A6714" w:rsidRDefault="00432ED0" w:rsidP="00432ED0">
      <w:pPr>
        <w:rPr>
          <w:rFonts w:ascii="Calibri" w:hAnsi="Calibri" w:cs="Calibri"/>
          <w:sz w:val="20"/>
        </w:rPr>
      </w:pPr>
      <w:r w:rsidRPr="001A6714">
        <w:rPr>
          <w:rFonts w:ascii="Calibri" w:hAnsi="Calibri" w:cs="Calibri"/>
          <w:sz w:val="20"/>
        </w:rPr>
        <w:t>The school follows the National Curriculum which states that Healthy</w:t>
      </w:r>
      <w:r w:rsidR="00012A99">
        <w:rPr>
          <w:rFonts w:ascii="Calibri" w:hAnsi="Calibri" w:cs="Calibri"/>
          <w:sz w:val="20"/>
        </w:rPr>
        <w:t xml:space="preserve"> </w:t>
      </w:r>
      <w:r w:rsidRPr="001A6714">
        <w:rPr>
          <w:rFonts w:ascii="Calibri" w:hAnsi="Calibri" w:cs="Calibri"/>
          <w:sz w:val="20"/>
        </w:rPr>
        <w:t>Eating must be taught in Science and Design and Technology (D&amp;T).</w:t>
      </w:r>
    </w:p>
    <w:p w14:paraId="5A441499" w14:textId="77777777" w:rsidR="00432ED0" w:rsidRPr="001A6714" w:rsidRDefault="00432ED0" w:rsidP="00432ED0">
      <w:pPr>
        <w:rPr>
          <w:rFonts w:ascii="Calibri" w:hAnsi="Calibri" w:cs="Calibri"/>
          <w:sz w:val="20"/>
        </w:rPr>
      </w:pPr>
    </w:p>
    <w:p w14:paraId="00D71744" w14:textId="77777777" w:rsidR="00432ED0" w:rsidRPr="001A6714" w:rsidRDefault="00432ED0" w:rsidP="00432ED0">
      <w:pPr>
        <w:rPr>
          <w:rFonts w:ascii="Calibri" w:hAnsi="Calibri" w:cs="Calibri"/>
          <w:sz w:val="20"/>
        </w:rPr>
      </w:pPr>
      <w:r w:rsidRPr="001A6714">
        <w:rPr>
          <w:rFonts w:ascii="Calibri" w:hAnsi="Calibri" w:cs="Calibri"/>
          <w:b/>
          <w:sz w:val="20"/>
        </w:rPr>
        <w:t>Science</w:t>
      </w:r>
      <w:r w:rsidRPr="001A6714">
        <w:rPr>
          <w:rFonts w:ascii="Calibri" w:hAnsi="Calibri" w:cs="Calibri"/>
          <w:sz w:val="20"/>
        </w:rPr>
        <w:t xml:space="preserve"> – Pupils study a range of topics that provide an opportunity to learn about the types of food available, their nutritional composition, digestion and the function of different nutrients in contributing to health and how the body responds to exercise. Children’s learning about living things includes growing plants.</w:t>
      </w:r>
    </w:p>
    <w:p w14:paraId="56A42B79" w14:textId="77777777" w:rsidR="00432ED0" w:rsidRPr="001A6714" w:rsidRDefault="00432ED0" w:rsidP="00432ED0">
      <w:pPr>
        <w:rPr>
          <w:rFonts w:ascii="Calibri" w:hAnsi="Calibri" w:cs="Calibri"/>
          <w:sz w:val="20"/>
        </w:rPr>
      </w:pPr>
    </w:p>
    <w:p w14:paraId="73249B65" w14:textId="77777777" w:rsidR="00432ED0" w:rsidRDefault="00432ED0" w:rsidP="00432ED0">
      <w:pPr>
        <w:rPr>
          <w:rFonts w:ascii="Calibri" w:hAnsi="Calibri" w:cs="Calibri"/>
          <w:sz w:val="20"/>
        </w:rPr>
      </w:pPr>
      <w:r w:rsidRPr="001A6714">
        <w:rPr>
          <w:rFonts w:ascii="Calibri" w:hAnsi="Calibri" w:cs="Calibri"/>
          <w:b/>
          <w:sz w:val="20"/>
        </w:rPr>
        <w:t>Design and Technology (DT)</w:t>
      </w:r>
      <w:r w:rsidRPr="001A6714">
        <w:rPr>
          <w:rFonts w:ascii="Calibri" w:hAnsi="Calibri" w:cs="Calibri"/>
          <w:sz w:val="20"/>
        </w:rPr>
        <w:t xml:space="preserve"> – Pupils are encouraged to discover new foods through curriculum based tasting sessions. The opportunity to learn about where food comes from is taught in each year group through practical work with food, including growing food plants in science, preparation and cooking of mostly savoury dishes and designing and making food products.</w:t>
      </w:r>
    </w:p>
    <w:p w14:paraId="5E6A6036" w14:textId="77777777" w:rsidR="00432ED0" w:rsidRDefault="00432ED0" w:rsidP="00432ED0">
      <w:pPr>
        <w:rPr>
          <w:rFonts w:ascii="Calibri" w:hAnsi="Calibri" w:cs="Calibri"/>
          <w:sz w:val="20"/>
        </w:rPr>
      </w:pPr>
    </w:p>
    <w:p w14:paraId="31F9CE76" w14:textId="77777777" w:rsidR="00432ED0" w:rsidRPr="001A6714" w:rsidRDefault="00432ED0" w:rsidP="00432ED0">
      <w:pPr>
        <w:rPr>
          <w:rFonts w:ascii="Calibri" w:hAnsi="Calibri" w:cs="Calibri"/>
          <w:sz w:val="20"/>
        </w:rPr>
      </w:pPr>
      <w:r w:rsidRPr="001A6714">
        <w:rPr>
          <w:rFonts w:ascii="Calibri" w:hAnsi="Calibri" w:cs="Calibri"/>
          <w:sz w:val="20"/>
        </w:rPr>
        <w:t>This is supported through:</w:t>
      </w:r>
    </w:p>
    <w:p w14:paraId="57724C59" w14:textId="77777777" w:rsidR="00432ED0" w:rsidRPr="001A6714" w:rsidRDefault="00432ED0" w:rsidP="00432ED0">
      <w:pPr>
        <w:rPr>
          <w:rFonts w:ascii="Calibri" w:hAnsi="Calibri" w:cs="Calibri"/>
          <w:sz w:val="20"/>
        </w:rPr>
      </w:pPr>
    </w:p>
    <w:p w14:paraId="56E7D71C" w14:textId="77777777" w:rsidR="00432ED0" w:rsidRPr="001A6714" w:rsidRDefault="00432ED0" w:rsidP="00432ED0">
      <w:pPr>
        <w:rPr>
          <w:rFonts w:ascii="Calibri" w:hAnsi="Calibri" w:cs="Calibri"/>
          <w:b/>
          <w:sz w:val="20"/>
        </w:rPr>
      </w:pPr>
      <w:r w:rsidRPr="001A6714">
        <w:rPr>
          <w:rFonts w:ascii="Calibri" w:hAnsi="Calibri" w:cs="Calibri"/>
          <w:b/>
          <w:sz w:val="20"/>
        </w:rPr>
        <w:t>Cross Curricular Links</w:t>
      </w:r>
    </w:p>
    <w:p w14:paraId="173432C7" w14:textId="77777777" w:rsidR="00432ED0" w:rsidRPr="001A6714" w:rsidRDefault="00432ED0" w:rsidP="00432ED0">
      <w:pPr>
        <w:rPr>
          <w:rFonts w:ascii="Calibri" w:hAnsi="Calibri" w:cs="Calibri"/>
          <w:sz w:val="20"/>
        </w:rPr>
      </w:pPr>
    </w:p>
    <w:p w14:paraId="488CBB75" w14:textId="77777777" w:rsidR="00432ED0" w:rsidRPr="001A6714" w:rsidRDefault="00432ED0" w:rsidP="00432ED0">
      <w:pPr>
        <w:rPr>
          <w:rFonts w:ascii="Calibri" w:hAnsi="Calibri" w:cs="Calibri"/>
          <w:sz w:val="20"/>
        </w:rPr>
      </w:pPr>
      <w:r w:rsidRPr="001A6714">
        <w:rPr>
          <w:rFonts w:ascii="Calibri" w:hAnsi="Calibri" w:cs="Calibri"/>
          <w:sz w:val="20"/>
        </w:rPr>
        <w:t>Physical Education (PE) - Pupils to be made aware of the importance of a healthy diet and to recognise the links between healthy diet and physically activity for both their short term and long term wellbeing.</w:t>
      </w:r>
    </w:p>
    <w:p w14:paraId="5A005610" w14:textId="77777777" w:rsidR="00432ED0" w:rsidRPr="001A6714" w:rsidRDefault="00432ED0" w:rsidP="00432ED0">
      <w:pPr>
        <w:rPr>
          <w:rFonts w:ascii="Calibri" w:hAnsi="Calibri" w:cs="Calibri"/>
          <w:sz w:val="20"/>
        </w:rPr>
      </w:pPr>
    </w:p>
    <w:p w14:paraId="59F2867E" w14:textId="77777777" w:rsidR="00432ED0" w:rsidRPr="001A6714" w:rsidRDefault="00432ED0" w:rsidP="00432ED0">
      <w:pPr>
        <w:rPr>
          <w:rFonts w:ascii="Calibri" w:hAnsi="Calibri" w:cs="Calibri"/>
          <w:sz w:val="20"/>
        </w:rPr>
      </w:pPr>
      <w:r w:rsidRPr="001A6714">
        <w:rPr>
          <w:rFonts w:ascii="Calibri" w:hAnsi="Calibri" w:cs="Calibri"/>
          <w:sz w:val="20"/>
        </w:rPr>
        <w:t>Personal, Social and Health Education (PSHE) – Encourages young people to take responsibility for their own health and wellbeing, teaches them how to develop a healthy lifestyle and addresses issues such as body image. Pupils are able to discuss issues of interest to young people.</w:t>
      </w:r>
    </w:p>
    <w:p w14:paraId="481E7214" w14:textId="77777777" w:rsidR="00432ED0" w:rsidRPr="001A6714" w:rsidRDefault="00432ED0" w:rsidP="00432ED0">
      <w:pPr>
        <w:rPr>
          <w:rFonts w:ascii="Calibri" w:hAnsi="Calibri" w:cs="Calibri"/>
          <w:sz w:val="20"/>
        </w:rPr>
      </w:pPr>
    </w:p>
    <w:p w14:paraId="530B4F18" w14:textId="77777777" w:rsidR="00432ED0" w:rsidRPr="001A6714" w:rsidRDefault="00432ED0" w:rsidP="00432ED0">
      <w:pPr>
        <w:rPr>
          <w:rFonts w:ascii="Calibri" w:hAnsi="Calibri" w:cs="Calibri"/>
          <w:sz w:val="20"/>
        </w:rPr>
      </w:pPr>
      <w:r w:rsidRPr="001A6714">
        <w:rPr>
          <w:rFonts w:ascii="Calibri" w:hAnsi="Calibri" w:cs="Calibri"/>
          <w:sz w:val="20"/>
        </w:rPr>
        <w:lastRenderedPageBreak/>
        <w:t>Religious Education (RE) – Pupils experience and learn about different foods through celebration of a range of religious festivals and cultural events.</w:t>
      </w:r>
    </w:p>
    <w:p w14:paraId="73E61FC9" w14:textId="77777777" w:rsidR="00432ED0" w:rsidRPr="001A6714" w:rsidRDefault="00432ED0" w:rsidP="00432ED0">
      <w:pPr>
        <w:rPr>
          <w:rFonts w:ascii="Calibri" w:hAnsi="Calibri" w:cs="Calibri"/>
          <w:sz w:val="20"/>
        </w:rPr>
      </w:pPr>
    </w:p>
    <w:p w14:paraId="5E5E5A94" w14:textId="77777777" w:rsidR="00432ED0" w:rsidRDefault="00432ED0" w:rsidP="00432ED0">
      <w:pPr>
        <w:rPr>
          <w:rFonts w:ascii="Calibri" w:hAnsi="Calibri" w:cs="Calibri"/>
          <w:sz w:val="20"/>
        </w:rPr>
      </w:pPr>
      <w:r w:rsidRPr="001A6714">
        <w:rPr>
          <w:rFonts w:ascii="Calibri" w:hAnsi="Calibri" w:cs="Calibri"/>
          <w:sz w:val="20"/>
        </w:rPr>
        <w:t>Links may also be made with other outside organisations e.g. restaurants or supermarkets.</w:t>
      </w:r>
    </w:p>
    <w:p w14:paraId="64C5C3A5" w14:textId="77777777" w:rsidR="00432ED0" w:rsidRDefault="00432ED0" w:rsidP="00432ED0">
      <w:pPr>
        <w:rPr>
          <w:rFonts w:ascii="Calibri" w:hAnsi="Calibri" w:cs="Calibri"/>
          <w:sz w:val="20"/>
        </w:rPr>
      </w:pPr>
    </w:p>
    <w:p w14:paraId="11EF6FA7" w14:textId="77777777" w:rsidR="00432ED0" w:rsidRPr="001A6714" w:rsidRDefault="00A70BEF" w:rsidP="00432ED0">
      <w:pPr>
        <w:rPr>
          <w:rFonts w:ascii="Calibri" w:hAnsi="Calibri" w:cs="Calibri"/>
          <w:b/>
          <w:sz w:val="20"/>
        </w:rPr>
      </w:pPr>
      <w:r w:rsidRPr="001A6714">
        <w:rPr>
          <w:rFonts w:ascii="Calibri" w:hAnsi="Calibri" w:cs="Calibri"/>
          <w:b/>
          <w:sz w:val="20"/>
        </w:rPr>
        <w:t>Specific</w:t>
      </w:r>
      <w:r w:rsidR="00432ED0" w:rsidRPr="001A6714">
        <w:rPr>
          <w:rFonts w:ascii="Calibri" w:hAnsi="Calibri" w:cs="Calibri"/>
          <w:b/>
          <w:sz w:val="20"/>
        </w:rPr>
        <w:t xml:space="preserve"> curriculum </w:t>
      </w:r>
      <w:r w:rsidRPr="001A6714">
        <w:rPr>
          <w:rFonts w:ascii="Calibri" w:hAnsi="Calibri" w:cs="Calibri"/>
          <w:b/>
          <w:sz w:val="20"/>
        </w:rPr>
        <w:t>opportun</w:t>
      </w:r>
      <w:r>
        <w:rPr>
          <w:rFonts w:ascii="Calibri" w:hAnsi="Calibri" w:cs="Calibri"/>
          <w:b/>
          <w:sz w:val="20"/>
        </w:rPr>
        <w:t>i</w:t>
      </w:r>
      <w:r w:rsidRPr="001A6714">
        <w:rPr>
          <w:rFonts w:ascii="Calibri" w:hAnsi="Calibri" w:cs="Calibri"/>
          <w:b/>
          <w:sz w:val="20"/>
        </w:rPr>
        <w:t>ties</w:t>
      </w:r>
      <w:r w:rsidR="00432ED0" w:rsidRPr="001A6714">
        <w:rPr>
          <w:rFonts w:ascii="Calibri" w:hAnsi="Calibri" w:cs="Calibri"/>
          <w:b/>
          <w:sz w:val="20"/>
        </w:rPr>
        <w:t xml:space="preserve"> at the school are:</w:t>
      </w:r>
    </w:p>
    <w:p w14:paraId="299B23EC" w14:textId="77777777" w:rsidR="00432ED0" w:rsidRDefault="00432ED0" w:rsidP="00432ED0">
      <w:pPr>
        <w:rPr>
          <w:rFonts w:ascii="Calibri" w:hAnsi="Calibri" w:cs="Calibri"/>
          <w:sz w:val="20"/>
        </w:rPr>
      </w:pPr>
    </w:p>
    <w:p w14:paraId="3FBDEECC" w14:textId="77777777" w:rsidR="009F7A3F" w:rsidRPr="009F7A3F" w:rsidRDefault="00012A99" w:rsidP="009F7A3F">
      <w:pPr>
        <w:rPr>
          <w:rFonts w:ascii="Calibri" w:hAnsi="Calibri" w:cs="Calibri"/>
          <w:sz w:val="20"/>
        </w:rPr>
      </w:pPr>
      <w:r w:rsidRPr="003A18C0">
        <w:rPr>
          <w:rFonts w:ascii="Calibri" w:hAnsi="Calibri" w:cs="Calibri"/>
          <w:sz w:val="20"/>
        </w:rPr>
        <w:t>As a school we take the following steps to ensure tha</w:t>
      </w:r>
      <w:r>
        <w:rPr>
          <w:rFonts w:ascii="Calibri" w:hAnsi="Calibri" w:cs="Calibri"/>
          <w:sz w:val="20"/>
        </w:rPr>
        <w:t xml:space="preserve">t </w:t>
      </w:r>
      <w:r w:rsidRPr="001A6714">
        <w:rPr>
          <w:rFonts w:ascii="Calibri" w:hAnsi="Calibri" w:cs="Calibri"/>
          <w:sz w:val="20"/>
        </w:rPr>
        <w:t>Healthy</w:t>
      </w:r>
      <w:r>
        <w:rPr>
          <w:rFonts w:ascii="Calibri" w:hAnsi="Calibri" w:cs="Calibri"/>
          <w:sz w:val="20"/>
        </w:rPr>
        <w:t xml:space="preserve"> </w:t>
      </w:r>
      <w:r w:rsidRPr="001A6714">
        <w:rPr>
          <w:rFonts w:ascii="Calibri" w:hAnsi="Calibri" w:cs="Calibri"/>
          <w:sz w:val="20"/>
        </w:rPr>
        <w:t xml:space="preserve">Eating </w:t>
      </w:r>
      <w:r>
        <w:rPr>
          <w:rFonts w:ascii="Calibri" w:hAnsi="Calibri" w:cs="Calibri"/>
          <w:sz w:val="20"/>
        </w:rPr>
        <w:t xml:space="preserve">is </w:t>
      </w:r>
      <w:r w:rsidRPr="001A6714">
        <w:rPr>
          <w:rFonts w:ascii="Calibri" w:hAnsi="Calibri" w:cs="Calibri"/>
          <w:sz w:val="20"/>
        </w:rPr>
        <w:t xml:space="preserve">taught </w:t>
      </w:r>
      <w:r w:rsidR="009F7A3F">
        <w:rPr>
          <w:rFonts w:ascii="Calibri" w:hAnsi="Calibri" w:cs="Calibri"/>
          <w:sz w:val="20"/>
        </w:rPr>
        <w:t>across the curriculum. This includes:</w:t>
      </w:r>
    </w:p>
    <w:p w14:paraId="747EEEAF" w14:textId="77777777" w:rsidR="009F7A3F" w:rsidRPr="003A18C0" w:rsidRDefault="009F7A3F" w:rsidP="009F7A3F">
      <w:pPr>
        <w:pStyle w:val="Heading1"/>
        <w:jc w:val="left"/>
        <w:rPr>
          <w:rFonts w:ascii="Calibri" w:hAnsi="Calibri" w:cs="Calibri"/>
          <w:b w:val="0"/>
          <w:sz w:val="20"/>
        </w:rPr>
      </w:pPr>
    </w:p>
    <w:p w14:paraId="4497A2F7" w14:textId="77777777" w:rsidR="009F7A3F" w:rsidRDefault="009F7A3F" w:rsidP="009F7A3F">
      <w:pPr>
        <w:pStyle w:val="Heading1"/>
        <w:numPr>
          <w:ilvl w:val="0"/>
          <w:numId w:val="1"/>
        </w:numPr>
        <w:jc w:val="left"/>
        <w:rPr>
          <w:rFonts w:ascii="Calibri" w:hAnsi="Calibri" w:cs="Calibri"/>
          <w:b w:val="0"/>
          <w:sz w:val="20"/>
        </w:rPr>
      </w:pPr>
      <w:r>
        <w:rPr>
          <w:rFonts w:ascii="Calibri" w:hAnsi="Calibri" w:cs="Calibri"/>
          <w:b w:val="0"/>
          <w:sz w:val="20"/>
        </w:rPr>
        <w:t xml:space="preserve">Spiritual and Cultural Week – Pupils taste different foods from different cultures. </w:t>
      </w:r>
    </w:p>
    <w:p w14:paraId="0853AD15" w14:textId="77777777" w:rsidR="009F7A3F" w:rsidRDefault="009F7A3F" w:rsidP="007219C7">
      <w:pPr>
        <w:pStyle w:val="ListParagraph"/>
        <w:numPr>
          <w:ilvl w:val="0"/>
          <w:numId w:val="8"/>
        </w:numPr>
        <w:rPr>
          <w:rFonts w:asciiTheme="minorHAnsi" w:hAnsiTheme="minorHAnsi" w:cstheme="minorHAnsi"/>
          <w:sz w:val="21"/>
        </w:rPr>
      </w:pPr>
      <w:r w:rsidRPr="009F7A3F">
        <w:rPr>
          <w:rFonts w:asciiTheme="minorHAnsi" w:hAnsiTheme="minorHAnsi" w:cstheme="minorHAnsi"/>
          <w:sz w:val="21"/>
        </w:rPr>
        <w:t xml:space="preserve">Healthy </w:t>
      </w:r>
      <w:r w:rsidR="007219C7">
        <w:rPr>
          <w:rFonts w:asciiTheme="minorHAnsi" w:hAnsiTheme="minorHAnsi" w:cstheme="minorHAnsi"/>
          <w:sz w:val="21"/>
        </w:rPr>
        <w:t>E</w:t>
      </w:r>
      <w:r w:rsidRPr="009F7A3F">
        <w:rPr>
          <w:rFonts w:asciiTheme="minorHAnsi" w:hAnsiTheme="minorHAnsi" w:cstheme="minorHAnsi"/>
          <w:sz w:val="21"/>
        </w:rPr>
        <w:t xml:space="preserve">ating week </w:t>
      </w:r>
      <w:r>
        <w:rPr>
          <w:rFonts w:asciiTheme="minorHAnsi" w:hAnsiTheme="minorHAnsi" w:cstheme="minorHAnsi"/>
          <w:sz w:val="21"/>
        </w:rPr>
        <w:t>– Pupils are made aware of the importance of a healthy diet and physical activity.</w:t>
      </w:r>
    </w:p>
    <w:p w14:paraId="0D23BFD2" w14:textId="77777777" w:rsidR="009F7A3F" w:rsidRDefault="009F7A3F" w:rsidP="007219C7">
      <w:pPr>
        <w:pStyle w:val="ListParagraph"/>
        <w:numPr>
          <w:ilvl w:val="0"/>
          <w:numId w:val="8"/>
        </w:numPr>
        <w:rPr>
          <w:rFonts w:asciiTheme="minorHAnsi" w:hAnsiTheme="minorHAnsi" w:cstheme="minorHAnsi"/>
          <w:sz w:val="21"/>
        </w:rPr>
      </w:pPr>
      <w:r>
        <w:rPr>
          <w:rFonts w:asciiTheme="minorHAnsi" w:hAnsiTheme="minorHAnsi" w:cstheme="minorHAnsi"/>
          <w:sz w:val="21"/>
        </w:rPr>
        <w:t xml:space="preserve">Food tasting linked to different topics such as China, World Food and World War One. </w:t>
      </w:r>
    </w:p>
    <w:p w14:paraId="2F828FD1" w14:textId="77777777" w:rsidR="009F7A3F" w:rsidRPr="00EE31C6" w:rsidRDefault="009F7A3F" w:rsidP="007219C7">
      <w:pPr>
        <w:pStyle w:val="ListParagraph"/>
        <w:numPr>
          <w:ilvl w:val="0"/>
          <w:numId w:val="8"/>
        </w:numPr>
        <w:rPr>
          <w:rFonts w:asciiTheme="minorHAnsi" w:hAnsiTheme="minorHAnsi" w:cstheme="minorHAnsi"/>
          <w:sz w:val="21"/>
        </w:rPr>
      </w:pPr>
      <w:r w:rsidRPr="00EE31C6">
        <w:rPr>
          <w:rFonts w:asciiTheme="minorHAnsi" w:hAnsiTheme="minorHAnsi" w:cstheme="minorHAnsi"/>
          <w:sz w:val="21"/>
        </w:rPr>
        <w:t>Gardening club</w:t>
      </w:r>
      <w:r w:rsidR="00EE31C6" w:rsidRPr="00EE31C6">
        <w:rPr>
          <w:rFonts w:asciiTheme="minorHAnsi" w:hAnsiTheme="minorHAnsi" w:cstheme="minorHAnsi"/>
          <w:sz w:val="21"/>
        </w:rPr>
        <w:t>.</w:t>
      </w:r>
      <w:r w:rsidRPr="00EE31C6">
        <w:rPr>
          <w:rFonts w:asciiTheme="minorHAnsi" w:hAnsiTheme="minorHAnsi" w:cstheme="minorHAnsi"/>
          <w:sz w:val="21"/>
        </w:rPr>
        <w:t xml:space="preserve"> </w:t>
      </w:r>
    </w:p>
    <w:p w14:paraId="3ED40511" w14:textId="77777777" w:rsidR="00EE31C6" w:rsidRPr="00EE31C6" w:rsidRDefault="009F7A3F" w:rsidP="007219C7">
      <w:pPr>
        <w:pStyle w:val="ListParagraph"/>
        <w:numPr>
          <w:ilvl w:val="0"/>
          <w:numId w:val="8"/>
        </w:numPr>
        <w:rPr>
          <w:lang w:eastAsia="en-US"/>
        </w:rPr>
      </w:pPr>
      <w:r w:rsidRPr="00EE31C6">
        <w:rPr>
          <w:rFonts w:asciiTheme="minorHAnsi" w:hAnsiTheme="minorHAnsi" w:cstheme="minorHAnsi"/>
          <w:sz w:val="21"/>
        </w:rPr>
        <w:t>Trips to outside organisations such as Tesco and W</w:t>
      </w:r>
      <w:r w:rsidR="00EE31C6" w:rsidRPr="00EE31C6">
        <w:rPr>
          <w:rFonts w:asciiTheme="minorHAnsi" w:hAnsiTheme="minorHAnsi" w:cstheme="minorHAnsi"/>
          <w:sz w:val="21"/>
        </w:rPr>
        <w:t>arburtons.</w:t>
      </w:r>
    </w:p>
    <w:p w14:paraId="66D3233B" w14:textId="77777777" w:rsidR="00432ED0" w:rsidRPr="00EE31C6" w:rsidRDefault="00EE31C6" w:rsidP="00EE31C6">
      <w:pPr>
        <w:pStyle w:val="ListParagraph"/>
        <w:rPr>
          <w:lang w:eastAsia="en-US"/>
        </w:rPr>
      </w:pPr>
      <w:r w:rsidRPr="00EE31C6">
        <w:rPr>
          <w:lang w:eastAsia="en-US"/>
        </w:rPr>
        <w:t xml:space="preserve"> </w:t>
      </w:r>
    </w:p>
    <w:p w14:paraId="4CFB8844" w14:textId="77777777" w:rsidR="00432ED0" w:rsidRPr="00A57F10" w:rsidRDefault="00432ED0" w:rsidP="00432ED0">
      <w:pPr>
        <w:pStyle w:val="Heading1"/>
        <w:jc w:val="left"/>
        <w:rPr>
          <w:rFonts w:ascii="Calibri" w:hAnsi="Calibri" w:cs="Calibri"/>
          <w:sz w:val="20"/>
          <w:u w:val="single"/>
        </w:rPr>
      </w:pPr>
      <w:r>
        <w:rPr>
          <w:rFonts w:ascii="Calibri" w:hAnsi="Calibri" w:cs="Calibri"/>
          <w:sz w:val="20"/>
          <w:u w:val="single"/>
        </w:rPr>
        <w:t>4</w:t>
      </w:r>
      <w:r w:rsidRPr="00A57F10">
        <w:rPr>
          <w:rFonts w:ascii="Calibri" w:hAnsi="Calibri" w:cs="Calibri"/>
          <w:sz w:val="20"/>
          <w:u w:val="single"/>
        </w:rPr>
        <w:t xml:space="preserve">.0 TEACHING ABOUT </w:t>
      </w:r>
      <w:r>
        <w:rPr>
          <w:rFonts w:ascii="Calibri" w:hAnsi="Calibri" w:cs="Calibri"/>
          <w:sz w:val="20"/>
          <w:u w:val="single"/>
        </w:rPr>
        <w:t xml:space="preserve">HEALTHY FOOD CHOICES </w:t>
      </w:r>
    </w:p>
    <w:p w14:paraId="68A77FE1" w14:textId="77777777" w:rsidR="00432ED0" w:rsidRPr="001A6714" w:rsidRDefault="00432ED0" w:rsidP="00432ED0">
      <w:pPr>
        <w:rPr>
          <w:rFonts w:asciiTheme="minorHAnsi" w:hAnsiTheme="minorHAnsi" w:cstheme="minorHAnsi"/>
          <w:sz w:val="20"/>
          <w:lang w:eastAsia="en-US"/>
        </w:rPr>
      </w:pPr>
    </w:p>
    <w:p w14:paraId="7CE1B925" w14:textId="77777777" w:rsidR="00432ED0" w:rsidRPr="001A6714" w:rsidRDefault="00432ED0" w:rsidP="00432ED0">
      <w:pPr>
        <w:rPr>
          <w:rFonts w:asciiTheme="minorHAnsi" w:hAnsiTheme="minorHAnsi" w:cstheme="minorHAnsi"/>
          <w:sz w:val="20"/>
          <w:lang w:eastAsia="en-US"/>
        </w:rPr>
      </w:pPr>
      <w:r w:rsidRPr="001A6714">
        <w:rPr>
          <w:rFonts w:asciiTheme="minorHAnsi" w:hAnsiTheme="minorHAnsi" w:cstheme="minorHAnsi"/>
          <w:sz w:val="20"/>
          <w:lang w:eastAsia="en-US"/>
        </w:rPr>
        <w:t>Effective teaching requires pupils to develop their understanding of healthy eating issues and appropriate skills and attitudes to assist them in making informed decisions. Teaching methods adopted in the classroom offer a rich variety of opportunities for participatory learning and include debating issues, group discussions and practical work with food. These decisions are made at teachers planning meetings.</w:t>
      </w:r>
    </w:p>
    <w:p w14:paraId="7A88BB8C" w14:textId="77777777" w:rsidR="00432ED0" w:rsidRDefault="00432ED0" w:rsidP="00432ED0">
      <w:pPr>
        <w:pStyle w:val="Heading1"/>
        <w:jc w:val="left"/>
        <w:rPr>
          <w:rFonts w:ascii="Calibri" w:hAnsi="Calibri" w:cs="Calibri"/>
          <w:sz w:val="20"/>
        </w:rPr>
      </w:pPr>
    </w:p>
    <w:p w14:paraId="6A8FD47B" w14:textId="77777777" w:rsidR="00432ED0" w:rsidRPr="00F51CF1" w:rsidRDefault="00432ED0" w:rsidP="00432ED0">
      <w:pPr>
        <w:pStyle w:val="Heading1"/>
        <w:jc w:val="left"/>
        <w:rPr>
          <w:rFonts w:ascii="Calibri" w:hAnsi="Calibri" w:cs="Calibri"/>
          <w:sz w:val="20"/>
        </w:rPr>
      </w:pPr>
      <w:r w:rsidRPr="00F51CF1">
        <w:rPr>
          <w:rFonts w:ascii="Calibri" w:hAnsi="Calibri" w:cs="Calibri"/>
          <w:sz w:val="20"/>
        </w:rPr>
        <w:t>4.1 Resources</w:t>
      </w:r>
    </w:p>
    <w:p w14:paraId="2AD75ECF" w14:textId="77777777" w:rsidR="00432ED0" w:rsidRPr="00923A48" w:rsidRDefault="00432ED0" w:rsidP="00432ED0">
      <w:pPr>
        <w:pStyle w:val="Heading1"/>
        <w:jc w:val="left"/>
        <w:rPr>
          <w:rFonts w:ascii="Calibri" w:hAnsi="Calibri" w:cs="Calibri"/>
          <w:b w:val="0"/>
          <w:sz w:val="20"/>
        </w:rPr>
      </w:pPr>
    </w:p>
    <w:p w14:paraId="235CE2CC" w14:textId="77777777" w:rsidR="00432ED0" w:rsidRPr="00923A48" w:rsidRDefault="00432ED0" w:rsidP="00432ED0">
      <w:pPr>
        <w:pStyle w:val="Heading1"/>
        <w:jc w:val="left"/>
        <w:rPr>
          <w:rFonts w:ascii="Calibri" w:hAnsi="Calibri" w:cs="Calibri"/>
          <w:b w:val="0"/>
          <w:sz w:val="20"/>
        </w:rPr>
      </w:pPr>
      <w:r w:rsidRPr="00923A48">
        <w:rPr>
          <w:rFonts w:ascii="Calibri" w:hAnsi="Calibri" w:cs="Calibri"/>
          <w:b w:val="0"/>
          <w:sz w:val="20"/>
        </w:rPr>
        <w:t xml:space="preserve">Resources for the teaching of healthy eating have been selected to complement the delivery of the curriculum in subject areas. </w:t>
      </w:r>
    </w:p>
    <w:p w14:paraId="3D757D68" w14:textId="77777777" w:rsidR="00432ED0" w:rsidRPr="00923A48" w:rsidRDefault="00432ED0" w:rsidP="00432ED0">
      <w:pPr>
        <w:pStyle w:val="Heading1"/>
        <w:jc w:val="left"/>
        <w:rPr>
          <w:rFonts w:ascii="Calibri" w:hAnsi="Calibri" w:cs="Calibri"/>
          <w:b w:val="0"/>
          <w:sz w:val="20"/>
        </w:rPr>
      </w:pPr>
      <w:r w:rsidRPr="00923A48">
        <w:rPr>
          <w:rFonts w:ascii="Calibri" w:hAnsi="Calibri" w:cs="Calibri"/>
          <w:b w:val="0"/>
          <w:sz w:val="20"/>
        </w:rPr>
        <w:t>The range of materials used is available for review on request to the Headteacher. Books on Healthy Eating are available for pupils in the library.</w:t>
      </w:r>
    </w:p>
    <w:p w14:paraId="5F58DBB1" w14:textId="77777777" w:rsidR="00432ED0" w:rsidRPr="00923A48" w:rsidRDefault="00432ED0" w:rsidP="00432ED0">
      <w:pPr>
        <w:pStyle w:val="Heading1"/>
        <w:jc w:val="left"/>
        <w:rPr>
          <w:rFonts w:ascii="Calibri" w:hAnsi="Calibri" w:cs="Calibri"/>
          <w:b w:val="0"/>
          <w:sz w:val="20"/>
        </w:rPr>
      </w:pPr>
    </w:p>
    <w:p w14:paraId="6EF0F821" w14:textId="77777777" w:rsidR="00432ED0" w:rsidRPr="00F51CF1" w:rsidRDefault="00432ED0" w:rsidP="00432ED0">
      <w:pPr>
        <w:pStyle w:val="Heading1"/>
        <w:jc w:val="left"/>
        <w:rPr>
          <w:rFonts w:ascii="Calibri" w:hAnsi="Calibri" w:cs="Calibri"/>
          <w:sz w:val="20"/>
        </w:rPr>
      </w:pPr>
      <w:r w:rsidRPr="00F51CF1">
        <w:rPr>
          <w:rFonts w:ascii="Calibri" w:hAnsi="Calibri" w:cs="Calibri"/>
          <w:sz w:val="20"/>
        </w:rPr>
        <w:t>4.2 Extra-curricular activities</w:t>
      </w:r>
    </w:p>
    <w:p w14:paraId="2D6BFA3B" w14:textId="77777777" w:rsidR="00432ED0" w:rsidRPr="007219C7" w:rsidRDefault="00432ED0" w:rsidP="00432ED0">
      <w:pPr>
        <w:pStyle w:val="Heading1"/>
        <w:jc w:val="left"/>
        <w:rPr>
          <w:rFonts w:ascii="Calibri" w:hAnsi="Calibri" w:cs="Calibri"/>
          <w:b w:val="0"/>
          <w:sz w:val="20"/>
        </w:rPr>
      </w:pPr>
    </w:p>
    <w:p w14:paraId="226B872C" w14:textId="77777777" w:rsidR="00432ED0" w:rsidRPr="00923A48" w:rsidRDefault="00432ED0" w:rsidP="00432ED0">
      <w:pPr>
        <w:pStyle w:val="Heading1"/>
        <w:jc w:val="left"/>
        <w:rPr>
          <w:rFonts w:ascii="Calibri" w:hAnsi="Calibri" w:cs="Calibri"/>
          <w:b w:val="0"/>
          <w:sz w:val="20"/>
        </w:rPr>
      </w:pPr>
      <w:r w:rsidRPr="007219C7">
        <w:rPr>
          <w:rFonts w:ascii="Calibri" w:hAnsi="Calibri" w:cs="Calibri"/>
          <w:b w:val="0"/>
          <w:sz w:val="20"/>
        </w:rPr>
        <w:t>The school aims to provide a gardening club to give additional opportunities for children with an interest in this area</w:t>
      </w:r>
      <w:r w:rsidR="007219C7" w:rsidRPr="007219C7">
        <w:rPr>
          <w:rFonts w:ascii="Calibri" w:hAnsi="Calibri" w:cs="Calibri"/>
          <w:b w:val="0"/>
          <w:sz w:val="20"/>
        </w:rPr>
        <w:t>.</w:t>
      </w:r>
    </w:p>
    <w:p w14:paraId="122D5F61" w14:textId="77777777" w:rsidR="00432ED0" w:rsidRPr="00F51CF1" w:rsidRDefault="00432ED0" w:rsidP="00432ED0">
      <w:pPr>
        <w:pStyle w:val="Heading1"/>
        <w:jc w:val="left"/>
        <w:rPr>
          <w:rFonts w:ascii="Calibri" w:hAnsi="Calibri" w:cs="Calibri"/>
          <w:b w:val="0"/>
          <w:sz w:val="20"/>
        </w:rPr>
      </w:pPr>
    </w:p>
    <w:p w14:paraId="71B0CF26" w14:textId="77777777" w:rsidR="00432ED0" w:rsidRPr="00A70BEF" w:rsidRDefault="00432ED0" w:rsidP="00432ED0">
      <w:pPr>
        <w:pStyle w:val="Heading1"/>
        <w:jc w:val="left"/>
        <w:rPr>
          <w:rFonts w:ascii="Calibri" w:hAnsi="Calibri" w:cs="Calibri"/>
          <w:sz w:val="20"/>
          <w:u w:val="single"/>
        </w:rPr>
      </w:pPr>
      <w:r w:rsidRPr="00A70BEF">
        <w:rPr>
          <w:rFonts w:ascii="Calibri" w:hAnsi="Calibri" w:cs="Calibri"/>
          <w:sz w:val="20"/>
          <w:u w:val="single"/>
        </w:rPr>
        <w:t>5.0. FOOD AND DRINK PROVISION THROUGHOUT THE SCHOOL DAY</w:t>
      </w:r>
    </w:p>
    <w:p w14:paraId="2707C683" w14:textId="77777777" w:rsidR="00A70BEF" w:rsidRPr="00A70BEF" w:rsidRDefault="00A70BEF" w:rsidP="00A70BEF"/>
    <w:p w14:paraId="70576408" w14:textId="365095AB" w:rsidR="00432ED0" w:rsidRPr="00EE789D" w:rsidRDefault="00432ED0" w:rsidP="00432ED0">
      <w:pPr>
        <w:pStyle w:val="Heading1"/>
        <w:jc w:val="left"/>
        <w:rPr>
          <w:rFonts w:ascii="Calibri" w:hAnsi="Calibri" w:cs="Calibri"/>
          <w:b w:val="0"/>
          <w:sz w:val="20"/>
        </w:rPr>
      </w:pPr>
      <w:r w:rsidRPr="00F51CF1">
        <w:rPr>
          <w:rFonts w:ascii="Calibri" w:hAnsi="Calibri" w:cs="Calibri"/>
          <w:b w:val="0"/>
          <w:sz w:val="20"/>
        </w:rPr>
        <w:t xml:space="preserve">We aim to provide a service that is consistent with our teaching of Healthy Eating, thus enabling pupils to put into practice their learning. All food provided to pupils during the school day meets the School Food Standards which </w:t>
      </w:r>
      <w:r w:rsidRPr="00EE789D">
        <w:rPr>
          <w:rFonts w:ascii="Calibri" w:hAnsi="Calibri" w:cs="Calibri"/>
          <w:b w:val="0"/>
          <w:sz w:val="20"/>
        </w:rPr>
        <w:t>became mandatory in all maintained schools, academies and free schools from Janua</w:t>
      </w:r>
      <w:r w:rsidR="00EE789D" w:rsidRPr="00EE789D">
        <w:rPr>
          <w:rFonts w:ascii="Calibri" w:hAnsi="Calibri" w:cs="Calibri"/>
          <w:b w:val="0"/>
          <w:sz w:val="20"/>
        </w:rPr>
        <w:t>ry 2015. These can be found at</w:t>
      </w:r>
    </w:p>
    <w:p w14:paraId="63A57BF1" w14:textId="3F250362" w:rsidR="00432ED0" w:rsidRPr="00F51CF1" w:rsidRDefault="00EE789D" w:rsidP="00432ED0">
      <w:pPr>
        <w:pStyle w:val="Heading1"/>
        <w:jc w:val="left"/>
        <w:rPr>
          <w:rFonts w:ascii="Calibri" w:hAnsi="Calibri" w:cs="Calibri"/>
          <w:b w:val="0"/>
          <w:sz w:val="20"/>
        </w:rPr>
      </w:pPr>
      <w:r w:rsidRPr="00EE789D">
        <w:rPr>
          <w:rFonts w:ascii="Calibri" w:hAnsi="Calibri" w:cs="Calibri"/>
          <w:b w:val="0"/>
          <w:sz w:val="20"/>
        </w:rPr>
        <w:t>(Appendix1).</w:t>
      </w:r>
    </w:p>
    <w:p w14:paraId="5E90C243" w14:textId="77777777" w:rsidR="00432ED0" w:rsidRPr="00F51CF1" w:rsidRDefault="00432ED0" w:rsidP="00432ED0">
      <w:pPr>
        <w:pStyle w:val="Heading1"/>
        <w:jc w:val="left"/>
        <w:rPr>
          <w:rFonts w:ascii="Calibri" w:hAnsi="Calibri" w:cs="Calibri"/>
          <w:b w:val="0"/>
          <w:sz w:val="20"/>
        </w:rPr>
      </w:pPr>
    </w:p>
    <w:p w14:paraId="72796BE3" w14:textId="77777777" w:rsidR="00432ED0" w:rsidRPr="006C446C" w:rsidRDefault="00432ED0" w:rsidP="00432ED0">
      <w:pPr>
        <w:pStyle w:val="Heading1"/>
        <w:jc w:val="left"/>
        <w:rPr>
          <w:rFonts w:ascii="Calibri" w:hAnsi="Calibri" w:cs="Calibri"/>
          <w:sz w:val="20"/>
        </w:rPr>
      </w:pPr>
      <w:r w:rsidRPr="006C446C">
        <w:rPr>
          <w:rFonts w:ascii="Calibri" w:hAnsi="Calibri" w:cs="Calibri"/>
          <w:sz w:val="20"/>
        </w:rPr>
        <w:t>5.1 Breakfast</w:t>
      </w:r>
    </w:p>
    <w:p w14:paraId="372CE4B8" w14:textId="77777777" w:rsidR="00432ED0" w:rsidRPr="00F51CF1" w:rsidRDefault="00432ED0" w:rsidP="00432ED0">
      <w:pPr>
        <w:pStyle w:val="Heading1"/>
        <w:jc w:val="left"/>
        <w:rPr>
          <w:rFonts w:ascii="Calibri" w:hAnsi="Calibri" w:cs="Calibri"/>
          <w:b w:val="0"/>
          <w:sz w:val="20"/>
        </w:rPr>
      </w:pPr>
    </w:p>
    <w:p w14:paraId="504F270E" w14:textId="77777777" w:rsidR="00432ED0" w:rsidRPr="00F51CF1" w:rsidRDefault="00432ED0" w:rsidP="00432ED0">
      <w:pPr>
        <w:pStyle w:val="Heading1"/>
        <w:jc w:val="left"/>
        <w:rPr>
          <w:rFonts w:ascii="Calibri" w:hAnsi="Calibri" w:cs="Calibri"/>
          <w:b w:val="0"/>
          <w:sz w:val="20"/>
        </w:rPr>
      </w:pPr>
      <w:r w:rsidRPr="00F51CF1">
        <w:rPr>
          <w:rFonts w:ascii="Calibri" w:hAnsi="Calibri" w:cs="Calibri"/>
          <w:b w:val="0"/>
          <w:sz w:val="20"/>
        </w:rPr>
        <w:t>Breakfast is an important meal that should provide 25% of a child’s energy requirement and contribute significantly to their vitamin and mineral requirements.</w:t>
      </w:r>
    </w:p>
    <w:p w14:paraId="079A377B" w14:textId="77777777" w:rsidR="00432ED0" w:rsidRPr="00F51CF1" w:rsidRDefault="00432ED0" w:rsidP="00432ED0">
      <w:pPr>
        <w:pStyle w:val="Heading1"/>
        <w:jc w:val="left"/>
        <w:rPr>
          <w:rFonts w:ascii="Calibri" w:hAnsi="Calibri" w:cs="Calibri"/>
          <w:b w:val="0"/>
          <w:sz w:val="20"/>
        </w:rPr>
      </w:pPr>
    </w:p>
    <w:p w14:paraId="424F12AB" w14:textId="77777777" w:rsidR="00432ED0" w:rsidRPr="007219C7" w:rsidRDefault="00432ED0" w:rsidP="00432ED0">
      <w:pPr>
        <w:pStyle w:val="Heading1"/>
        <w:jc w:val="left"/>
        <w:rPr>
          <w:rFonts w:ascii="Calibri" w:hAnsi="Calibri" w:cs="Calibri"/>
          <w:b w:val="0"/>
          <w:sz w:val="20"/>
        </w:rPr>
      </w:pPr>
      <w:r w:rsidRPr="00F51CF1">
        <w:rPr>
          <w:rFonts w:ascii="Calibri" w:hAnsi="Calibri" w:cs="Calibri"/>
          <w:b w:val="0"/>
          <w:sz w:val="20"/>
        </w:rPr>
        <w:t xml:space="preserve">The school operates a breakfast club that provides a </w:t>
      </w:r>
      <w:r w:rsidRPr="007219C7">
        <w:rPr>
          <w:rFonts w:ascii="Calibri" w:hAnsi="Calibri" w:cs="Calibri"/>
          <w:b w:val="0"/>
          <w:sz w:val="20"/>
        </w:rPr>
        <w:t xml:space="preserve">nutritious meal for pupils before the school day. The breakfast menu includes: low sugar cereals, fruit, toast, </w:t>
      </w:r>
      <w:r w:rsidR="007219C7" w:rsidRPr="007219C7">
        <w:rPr>
          <w:rFonts w:ascii="Calibri" w:hAnsi="Calibri" w:cs="Calibri"/>
          <w:b w:val="0"/>
          <w:sz w:val="20"/>
        </w:rPr>
        <w:t xml:space="preserve">beans, egg, </w:t>
      </w:r>
      <w:r w:rsidRPr="007219C7">
        <w:rPr>
          <w:rFonts w:ascii="Calibri" w:hAnsi="Calibri" w:cs="Calibri"/>
          <w:b w:val="0"/>
          <w:sz w:val="20"/>
        </w:rPr>
        <w:t xml:space="preserve">milk and water. Costs are kept low to encourage good uptake and subsidised or free places are available for targeted children. </w:t>
      </w:r>
    </w:p>
    <w:p w14:paraId="6E8C11AB" w14:textId="77777777" w:rsidR="00432ED0" w:rsidRPr="007219C7" w:rsidRDefault="00432ED0" w:rsidP="00432ED0">
      <w:pPr>
        <w:pStyle w:val="Heading1"/>
        <w:jc w:val="left"/>
        <w:rPr>
          <w:rFonts w:ascii="Calibri" w:hAnsi="Calibri" w:cs="Calibri"/>
          <w:b w:val="0"/>
          <w:sz w:val="20"/>
        </w:rPr>
      </w:pPr>
    </w:p>
    <w:p w14:paraId="0E8ECE60" w14:textId="77777777" w:rsidR="00432ED0" w:rsidRPr="00F51CF1" w:rsidRDefault="00432ED0" w:rsidP="00432ED0">
      <w:pPr>
        <w:pStyle w:val="Heading1"/>
        <w:jc w:val="left"/>
        <w:rPr>
          <w:rFonts w:ascii="Calibri" w:hAnsi="Calibri" w:cs="Calibri"/>
          <w:b w:val="0"/>
          <w:sz w:val="20"/>
        </w:rPr>
      </w:pPr>
      <w:r w:rsidRPr="007219C7">
        <w:rPr>
          <w:rFonts w:ascii="Calibri" w:hAnsi="Calibri" w:cs="Calibri"/>
          <w:b w:val="0"/>
          <w:sz w:val="20"/>
        </w:rPr>
        <w:t>The schools breakfast club meets the School Food Standards</w:t>
      </w:r>
      <w:r w:rsidR="007219C7" w:rsidRPr="007219C7">
        <w:rPr>
          <w:rFonts w:ascii="Calibri" w:hAnsi="Calibri" w:cs="Calibri"/>
          <w:b w:val="0"/>
          <w:sz w:val="20"/>
        </w:rPr>
        <w:t>.</w:t>
      </w:r>
    </w:p>
    <w:p w14:paraId="178FF917" w14:textId="77777777" w:rsidR="00432ED0" w:rsidRDefault="00432ED0" w:rsidP="00432ED0">
      <w:pPr>
        <w:pStyle w:val="Heading1"/>
        <w:jc w:val="left"/>
        <w:rPr>
          <w:rFonts w:ascii="Calibri" w:hAnsi="Calibri" w:cs="Calibri"/>
          <w:sz w:val="20"/>
          <w:u w:val="single"/>
        </w:rPr>
      </w:pPr>
    </w:p>
    <w:p w14:paraId="0953B463" w14:textId="77777777" w:rsidR="00432ED0" w:rsidRPr="003A18C0" w:rsidRDefault="00432ED0" w:rsidP="00432ED0">
      <w:pPr>
        <w:pStyle w:val="Heading1"/>
        <w:jc w:val="left"/>
        <w:rPr>
          <w:rFonts w:ascii="Calibri" w:hAnsi="Calibri" w:cs="Calibri"/>
          <w:sz w:val="20"/>
        </w:rPr>
      </w:pPr>
      <w:r w:rsidRPr="003A18C0">
        <w:rPr>
          <w:rFonts w:ascii="Calibri" w:hAnsi="Calibri" w:cs="Calibri"/>
          <w:sz w:val="20"/>
        </w:rPr>
        <w:t>5.2 School Lunches</w:t>
      </w:r>
    </w:p>
    <w:p w14:paraId="6B3BE2F3" w14:textId="77777777" w:rsidR="00432ED0" w:rsidRPr="003A18C0" w:rsidRDefault="00432ED0" w:rsidP="00432ED0">
      <w:pPr>
        <w:pStyle w:val="Heading1"/>
        <w:jc w:val="left"/>
        <w:rPr>
          <w:rFonts w:ascii="Calibri" w:hAnsi="Calibri" w:cs="Calibri"/>
          <w:b w:val="0"/>
          <w:sz w:val="20"/>
        </w:rPr>
      </w:pPr>
    </w:p>
    <w:p w14:paraId="737E6BD3" w14:textId="77777777" w:rsidR="00432ED0" w:rsidRDefault="00432ED0" w:rsidP="00432ED0">
      <w:pPr>
        <w:pStyle w:val="Heading1"/>
        <w:jc w:val="left"/>
        <w:rPr>
          <w:rFonts w:ascii="Calibri" w:hAnsi="Calibri" w:cs="Calibri"/>
          <w:b w:val="0"/>
          <w:sz w:val="20"/>
        </w:rPr>
      </w:pPr>
      <w:r w:rsidRPr="003A18C0">
        <w:rPr>
          <w:rFonts w:ascii="Calibri" w:hAnsi="Calibri" w:cs="Calibri"/>
          <w:b w:val="0"/>
          <w:sz w:val="20"/>
        </w:rPr>
        <w:t xml:space="preserve">The school aims to provide pupils with the opportunity to eat a healthy, balanced meal. The food is prepared by the </w:t>
      </w:r>
      <w:r>
        <w:rPr>
          <w:rFonts w:ascii="Calibri" w:hAnsi="Calibri" w:cs="Calibri"/>
          <w:b w:val="0"/>
          <w:sz w:val="20"/>
        </w:rPr>
        <w:t xml:space="preserve">Local Authority </w:t>
      </w:r>
      <w:r w:rsidRPr="003A18C0">
        <w:rPr>
          <w:rFonts w:ascii="Calibri" w:hAnsi="Calibri" w:cs="Calibri"/>
          <w:b w:val="0"/>
          <w:sz w:val="20"/>
        </w:rPr>
        <w:t xml:space="preserve">catering team and meets the School Food Standards for school lunches. Pupils are encouraged to have a school meal provided by the catering service and free school meals are provided to all pupils who are entitled to them. Healthy options are promoted at lunchtime. </w:t>
      </w:r>
    </w:p>
    <w:p w14:paraId="53FB7F0D" w14:textId="77777777" w:rsidR="00432ED0" w:rsidRDefault="00432ED0" w:rsidP="00432ED0"/>
    <w:p w14:paraId="72460A3C" w14:textId="77777777" w:rsidR="00432ED0" w:rsidRDefault="00432ED0" w:rsidP="00432ED0">
      <w:r w:rsidRPr="00291946">
        <w:rPr>
          <w:rFonts w:asciiTheme="minorHAnsi" w:hAnsiTheme="minorHAnsi" w:cstheme="minorHAnsi"/>
          <w:sz w:val="20"/>
        </w:rPr>
        <w:t>Examples of our Lunch Menu can be found on the school website:</w:t>
      </w:r>
      <w:r w:rsidRPr="00291946">
        <w:t xml:space="preserve"> </w:t>
      </w:r>
    </w:p>
    <w:p w14:paraId="04038AF3" w14:textId="77777777" w:rsidR="00432ED0" w:rsidRDefault="00432ED0" w:rsidP="00432ED0"/>
    <w:p w14:paraId="16F6362A" w14:textId="77777777" w:rsidR="00432ED0" w:rsidRPr="00291946" w:rsidRDefault="00432ED0" w:rsidP="00432ED0">
      <w:pPr>
        <w:rPr>
          <w:rFonts w:asciiTheme="minorHAnsi" w:hAnsiTheme="minorHAnsi" w:cstheme="minorHAnsi"/>
          <w:sz w:val="20"/>
        </w:rPr>
      </w:pPr>
      <w:r w:rsidRPr="00291946">
        <w:rPr>
          <w:rFonts w:ascii="Calibri" w:hAnsi="Calibri" w:cs="Calibri"/>
          <w:sz w:val="20"/>
        </w:rPr>
        <w:t>http://www.dorothybarleyjunioracademy.co.uk/school-dinner-menu/</w:t>
      </w:r>
    </w:p>
    <w:p w14:paraId="7E88B156" w14:textId="77777777" w:rsidR="00432ED0" w:rsidRPr="003A18C0" w:rsidRDefault="00432ED0" w:rsidP="00432ED0">
      <w:pPr>
        <w:pStyle w:val="Heading1"/>
        <w:jc w:val="left"/>
        <w:rPr>
          <w:rFonts w:ascii="Calibri" w:hAnsi="Calibri" w:cs="Calibri"/>
          <w:b w:val="0"/>
          <w:sz w:val="20"/>
        </w:rPr>
      </w:pPr>
    </w:p>
    <w:p w14:paraId="5D082667" w14:textId="77777777" w:rsidR="00432ED0" w:rsidRPr="003A18C0" w:rsidRDefault="00432ED0" w:rsidP="00432ED0">
      <w:pPr>
        <w:pStyle w:val="Heading1"/>
        <w:jc w:val="left"/>
        <w:rPr>
          <w:rFonts w:ascii="Calibri" w:hAnsi="Calibri" w:cs="Calibri"/>
          <w:sz w:val="20"/>
        </w:rPr>
      </w:pPr>
      <w:r w:rsidRPr="003A18C0">
        <w:rPr>
          <w:rFonts w:ascii="Calibri" w:hAnsi="Calibri" w:cs="Calibri"/>
          <w:sz w:val="20"/>
        </w:rPr>
        <w:t xml:space="preserve">5.3 A sugar smart school  </w:t>
      </w:r>
    </w:p>
    <w:p w14:paraId="1CB6287E" w14:textId="77777777" w:rsidR="00432ED0" w:rsidRPr="003A18C0" w:rsidRDefault="00432ED0" w:rsidP="00432ED0">
      <w:pPr>
        <w:pStyle w:val="Heading1"/>
        <w:jc w:val="left"/>
        <w:rPr>
          <w:rFonts w:ascii="Calibri" w:hAnsi="Calibri" w:cs="Calibri"/>
          <w:b w:val="0"/>
          <w:sz w:val="20"/>
        </w:rPr>
      </w:pPr>
    </w:p>
    <w:p w14:paraId="133C32E8" w14:textId="77777777" w:rsidR="00432ED0" w:rsidRPr="003A18C0" w:rsidRDefault="00432ED0" w:rsidP="00432ED0">
      <w:pPr>
        <w:pStyle w:val="Heading1"/>
        <w:jc w:val="left"/>
        <w:rPr>
          <w:rFonts w:ascii="Calibri" w:hAnsi="Calibri" w:cs="Calibri"/>
          <w:b w:val="0"/>
          <w:sz w:val="20"/>
        </w:rPr>
      </w:pPr>
      <w:r w:rsidRPr="003A18C0">
        <w:rPr>
          <w:rFonts w:ascii="Calibri" w:hAnsi="Calibri" w:cs="Calibri"/>
          <w:b w:val="0"/>
          <w:sz w:val="20"/>
        </w:rPr>
        <w:t xml:space="preserve">As a school we take the following steps to ensure that we are contributing to the reduction of sugar intake of pupils and their families: </w:t>
      </w:r>
    </w:p>
    <w:p w14:paraId="0779AC8D" w14:textId="77777777" w:rsidR="00432ED0" w:rsidRPr="003A18C0" w:rsidRDefault="00432ED0" w:rsidP="00432ED0">
      <w:pPr>
        <w:pStyle w:val="Heading1"/>
        <w:jc w:val="left"/>
        <w:rPr>
          <w:rFonts w:ascii="Calibri" w:hAnsi="Calibri" w:cs="Calibri"/>
          <w:b w:val="0"/>
          <w:sz w:val="20"/>
        </w:rPr>
      </w:pPr>
    </w:p>
    <w:p w14:paraId="61DD4E86" w14:textId="77777777" w:rsidR="00432ED0" w:rsidRPr="003A18C0" w:rsidRDefault="00432ED0" w:rsidP="00432ED0">
      <w:pPr>
        <w:pStyle w:val="Heading1"/>
        <w:numPr>
          <w:ilvl w:val="0"/>
          <w:numId w:val="1"/>
        </w:numPr>
        <w:jc w:val="left"/>
        <w:rPr>
          <w:rFonts w:ascii="Calibri" w:hAnsi="Calibri" w:cs="Calibri"/>
          <w:b w:val="0"/>
          <w:sz w:val="20"/>
        </w:rPr>
      </w:pPr>
      <w:r w:rsidRPr="003A18C0">
        <w:rPr>
          <w:rFonts w:ascii="Calibri" w:hAnsi="Calibri" w:cs="Calibri"/>
          <w:b w:val="0"/>
          <w:sz w:val="20"/>
        </w:rPr>
        <w:t>Packed lunch polic</w:t>
      </w:r>
      <w:r w:rsidR="007219C7">
        <w:rPr>
          <w:rFonts w:ascii="Calibri" w:hAnsi="Calibri" w:cs="Calibri"/>
          <w:b w:val="0"/>
          <w:sz w:val="20"/>
        </w:rPr>
        <w:t>y and regular audits.</w:t>
      </w:r>
      <w:r w:rsidRPr="003A18C0">
        <w:rPr>
          <w:rFonts w:ascii="Calibri" w:hAnsi="Calibri" w:cs="Calibri"/>
          <w:b w:val="0"/>
          <w:sz w:val="20"/>
        </w:rPr>
        <w:t xml:space="preserve"> </w:t>
      </w:r>
    </w:p>
    <w:p w14:paraId="021A5874" w14:textId="77777777" w:rsidR="00432ED0" w:rsidRDefault="00432ED0" w:rsidP="00432ED0">
      <w:pPr>
        <w:pStyle w:val="Heading1"/>
        <w:numPr>
          <w:ilvl w:val="0"/>
          <w:numId w:val="1"/>
        </w:numPr>
        <w:jc w:val="left"/>
        <w:rPr>
          <w:rFonts w:ascii="Calibri" w:hAnsi="Calibri" w:cs="Calibri"/>
          <w:b w:val="0"/>
          <w:sz w:val="20"/>
        </w:rPr>
      </w:pPr>
      <w:r w:rsidRPr="00DF2ED4">
        <w:rPr>
          <w:rFonts w:ascii="Calibri" w:hAnsi="Calibri" w:cs="Calibri"/>
          <w:b w:val="0"/>
          <w:sz w:val="20"/>
        </w:rPr>
        <w:t xml:space="preserve">A sugar themed </w:t>
      </w:r>
      <w:r w:rsidR="007219C7" w:rsidRPr="00DF2ED4">
        <w:rPr>
          <w:rFonts w:ascii="Calibri" w:hAnsi="Calibri" w:cs="Calibri"/>
          <w:b w:val="0"/>
          <w:sz w:val="20"/>
        </w:rPr>
        <w:t>lesson during Healthy Eating Week</w:t>
      </w:r>
      <w:r w:rsidRPr="00DF2ED4">
        <w:rPr>
          <w:rFonts w:ascii="Calibri" w:hAnsi="Calibri" w:cs="Calibri"/>
          <w:b w:val="0"/>
          <w:sz w:val="20"/>
        </w:rPr>
        <w:t xml:space="preserve"> making use of Change4life resources for an assembly and lesson plans</w:t>
      </w:r>
      <w:r w:rsidR="009A235D">
        <w:rPr>
          <w:rFonts w:ascii="Calibri" w:hAnsi="Calibri" w:cs="Calibri"/>
          <w:b w:val="0"/>
          <w:sz w:val="20"/>
        </w:rPr>
        <w:t>.</w:t>
      </w:r>
      <w:r w:rsidRPr="00DF2ED4">
        <w:rPr>
          <w:rFonts w:ascii="Calibri" w:hAnsi="Calibri" w:cs="Calibri"/>
          <w:b w:val="0"/>
          <w:sz w:val="20"/>
        </w:rPr>
        <w:t xml:space="preserve"> </w:t>
      </w:r>
    </w:p>
    <w:p w14:paraId="47C01196" w14:textId="77777777" w:rsidR="009A235D" w:rsidRPr="009A235D" w:rsidRDefault="009A235D" w:rsidP="009A235D">
      <w:pPr>
        <w:pStyle w:val="ListParagraph"/>
        <w:numPr>
          <w:ilvl w:val="0"/>
          <w:numId w:val="9"/>
        </w:numPr>
      </w:pPr>
      <w:r>
        <w:rPr>
          <w:rFonts w:asciiTheme="minorHAnsi" w:hAnsiTheme="minorHAnsi" w:cstheme="minorHAnsi"/>
          <w:sz w:val="20"/>
        </w:rPr>
        <w:t xml:space="preserve">Promoting oral health in Science lessons. </w:t>
      </w:r>
    </w:p>
    <w:p w14:paraId="2E6F9138" w14:textId="77777777" w:rsidR="00432ED0" w:rsidRDefault="00432ED0" w:rsidP="00432ED0">
      <w:pPr>
        <w:pStyle w:val="Heading1"/>
        <w:numPr>
          <w:ilvl w:val="0"/>
          <w:numId w:val="1"/>
        </w:numPr>
        <w:jc w:val="left"/>
        <w:rPr>
          <w:rFonts w:ascii="Calibri" w:hAnsi="Calibri" w:cs="Calibri"/>
          <w:b w:val="0"/>
          <w:sz w:val="20"/>
        </w:rPr>
      </w:pPr>
      <w:r w:rsidRPr="00DF2ED4">
        <w:rPr>
          <w:rFonts w:ascii="Calibri" w:hAnsi="Calibri" w:cs="Calibri"/>
          <w:b w:val="0"/>
          <w:sz w:val="20"/>
        </w:rPr>
        <w:t>Display boards of the amounts of sugar in a range of drinks compared with maximum daily sugar intake</w:t>
      </w:r>
      <w:r w:rsidR="00DF2ED4">
        <w:rPr>
          <w:rFonts w:ascii="Calibri" w:hAnsi="Calibri" w:cs="Calibri"/>
          <w:b w:val="0"/>
          <w:sz w:val="20"/>
        </w:rPr>
        <w:t>.</w:t>
      </w:r>
    </w:p>
    <w:p w14:paraId="0922E724" w14:textId="77777777" w:rsidR="00432ED0" w:rsidRDefault="00432ED0" w:rsidP="00432ED0">
      <w:pPr>
        <w:pStyle w:val="Heading1"/>
        <w:jc w:val="left"/>
        <w:rPr>
          <w:rFonts w:ascii="Calibri" w:hAnsi="Calibri" w:cs="Calibri"/>
          <w:sz w:val="20"/>
          <w:u w:val="single"/>
        </w:rPr>
      </w:pPr>
    </w:p>
    <w:p w14:paraId="1B0A02BB" w14:textId="77777777" w:rsidR="00432ED0" w:rsidRDefault="00432ED0" w:rsidP="00432ED0">
      <w:pPr>
        <w:pStyle w:val="Heading1"/>
        <w:jc w:val="left"/>
        <w:rPr>
          <w:rFonts w:ascii="Calibri" w:hAnsi="Calibri" w:cs="Calibri"/>
          <w:sz w:val="20"/>
          <w:u w:val="single"/>
        </w:rPr>
      </w:pPr>
    </w:p>
    <w:p w14:paraId="6A1791AE" w14:textId="77777777" w:rsidR="00432ED0" w:rsidRPr="00291946" w:rsidRDefault="00432ED0" w:rsidP="00432ED0">
      <w:pPr>
        <w:pStyle w:val="Heading1"/>
        <w:jc w:val="left"/>
        <w:rPr>
          <w:rFonts w:ascii="Calibri" w:hAnsi="Calibri" w:cs="Calibri"/>
          <w:sz w:val="20"/>
        </w:rPr>
      </w:pPr>
      <w:r w:rsidRPr="00291946">
        <w:rPr>
          <w:rFonts w:ascii="Calibri" w:hAnsi="Calibri" w:cs="Calibri"/>
          <w:sz w:val="20"/>
        </w:rPr>
        <w:t>5.4 Drinks</w:t>
      </w:r>
    </w:p>
    <w:p w14:paraId="253CA092" w14:textId="77777777" w:rsidR="00432ED0" w:rsidRPr="00291946" w:rsidRDefault="00432ED0" w:rsidP="00432ED0">
      <w:pPr>
        <w:pStyle w:val="Heading1"/>
        <w:jc w:val="left"/>
        <w:rPr>
          <w:rFonts w:ascii="Calibri" w:hAnsi="Calibri" w:cs="Calibri"/>
          <w:b w:val="0"/>
          <w:sz w:val="20"/>
        </w:rPr>
      </w:pPr>
    </w:p>
    <w:p w14:paraId="21E8CB25" w14:textId="77777777" w:rsidR="00432ED0" w:rsidRPr="00291946" w:rsidRDefault="00432ED0" w:rsidP="00432ED0">
      <w:pPr>
        <w:pStyle w:val="Heading1"/>
        <w:jc w:val="left"/>
        <w:rPr>
          <w:rFonts w:ascii="Calibri" w:hAnsi="Calibri" w:cs="Calibri"/>
          <w:b w:val="0"/>
          <w:sz w:val="20"/>
        </w:rPr>
      </w:pPr>
      <w:r w:rsidRPr="00291946">
        <w:rPr>
          <w:rFonts w:ascii="Calibri" w:hAnsi="Calibri" w:cs="Calibri"/>
          <w:b w:val="0"/>
          <w:sz w:val="20"/>
        </w:rPr>
        <w:t>The School Food Standards recommend that drinking water should be available to all pupils, everyday, and free of charge.</w:t>
      </w:r>
    </w:p>
    <w:p w14:paraId="7AC61691" w14:textId="77777777" w:rsidR="00432ED0" w:rsidRPr="00291946" w:rsidRDefault="00432ED0" w:rsidP="00432ED0">
      <w:pPr>
        <w:pStyle w:val="Heading1"/>
        <w:jc w:val="left"/>
        <w:rPr>
          <w:rFonts w:ascii="Calibri" w:hAnsi="Calibri" w:cs="Calibri"/>
          <w:b w:val="0"/>
          <w:sz w:val="20"/>
        </w:rPr>
      </w:pPr>
    </w:p>
    <w:p w14:paraId="1C5CA77F" w14:textId="77777777" w:rsidR="00432ED0" w:rsidRPr="00291946" w:rsidRDefault="00432ED0" w:rsidP="00432ED0">
      <w:pPr>
        <w:pStyle w:val="Heading1"/>
        <w:jc w:val="left"/>
        <w:rPr>
          <w:rFonts w:ascii="Calibri" w:hAnsi="Calibri" w:cs="Calibri"/>
          <w:b w:val="0"/>
          <w:sz w:val="20"/>
        </w:rPr>
      </w:pPr>
      <w:r w:rsidRPr="00291946">
        <w:rPr>
          <w:rFonts w:ascii="Calibri" w:hAnsi="Calibri" w:cs="Calibri"/>
          <w:b w:val="0"/>
          <w:sz w:val="20"/>
        </w:rPr>
        <w:t>The school agrees with this recommendation and provides a free supply of drinking water at lunch times to children that eat school meals and packed lunch. Water is poured for each child at lunchtime and can be refilled upon request.</w:t>
      </w:r>
    </w:p>
    <w:p w14:paraId="29927F7E" w14:textId="77777777" w:rsidR="00432ED0" w:rsidRPr="00291946" w:rsidRDefault="00432ED0" w:rsidP="00432ED0">
      <w:pPr>
        <w:pStyle w:val="Heading1"/>
        <w:jc w:val="left"/>
        <w:rPr>
          <w:rFonts w:ascii="Calibri" w:hAnsi="Calibri" w:cs="Calibri"/>
          <w:b w:val="0"/>
          <w:sz w:val="20"/>
        </w:rPr>
      </w:pPr>
    </w:p>
    <w:p w14:paraId="7431BBC5" w14:textId="77777777" w:rsidR="00432ED0" w:rsidRPr="00291946" w:rsidRDefault="00432ED0" w:rsidP="00432ED0">
      <w:pPr>
        <w:pStyle w:val="Heading1"/>
        <w:jc w:val="left"/>
        <w:rPr>
          <w:rFonts w:ascii="Calibri" w:hAnsi="Calibri" w:cs="Calibri"/>
          <w:b w:val="0"/>
          <w:sz w:val="20"/>
        </w:rPr>
      </w:pPr>
      <w:r w:rsidRPr="00291946">
        <w:rPr>
          <w:rFonts w:ascii="Calibri" w:hAnsi="Calibri" w:cs="Calibri"/>
          <w:b w:val="0"/>
          <w:sz w:val="20"/>
        </w:rPr>
        <w:t xml:space="preserve">Drinking water is freely available all day to every child. </w:t>
      </w:r>
      <w:r>
        <w:rPr>
          <w:rFonts w:ascii="Calibri" w:hAnsi="Calibri" w:cs="Calibri"/>
          <w:b w:val="0"/>
          <w:sz w:val="20"/>
        </w:rPr>
        <w:t>The</w:t>
      </w:r>
      <w:r w:rsidRPr="00291946">
        <w:rPr>
          <w:rFonts w:ascii="Calibri" w:hAnsi="Calibri" w:cs="Calibri"/>
          <w:b w:val="0"/>
          <w:sz w:val="20"/>
        </w:rPr>
        <w:t xml:space="preserve"> children h</w:t>
      </w:r>
      <w:r>
        <w:rPr>
          <w:rFonts w:ascii="Calibri" w:hAnsi="Calibri" w:cs="Calibri"/>
          <w:b w:val="0"/>
          <w:sz w:val="20"/>
        </w:rPr>
        <w:t xml:space="preserve">ave plentiful water fountains. Children are encourage to being in their own water each day. Children having packed lunch must not bring carbonated drinks. </w:t>
      </w:r>
    </w:p>
    <w:p w14:paraId="32FD5AD8" w14:textId="77777777" w:rsidR="00432ED0" w:rsidRDefault="00432ED0" w:rsidP="00432ED0">
      <w:pPr>
        <w:pStyle w:val="Heading1"/>
        <w:jc w:val="left"/>
        <w:rPr>
          <w:rFonts w:ascii="Calibri" w:hAnsi="Calibri" w:cs="Calibri"/>
          <w:sz w:val="20"/>
          <w:u w:val="single"/>
        </w:rPr>
      </w:pPr>
    </w:p>
    <w:p w14:paraId="3C92E80F" w14:textId="77777777" w:rsidR="00432ED0" w:rsidRDefault="00432ED0" w:rsidP="00432ED0">
      <w:pPr>
        <w:pStyle w:val="Heading1"/>
        <w:jc w:val="left"/>
        <w:rPr>
          <w:rFonts w:ascii="Calibri" w:hAnsi="Calibri" w:cs="Calibri"/>
          <w:sz w:val="20"/>
          <w:u w:val="single"/>
        </w:rPr>
      </w:pPr>
    </w:p>
    <w:p w14:paraId="6ADD6E40" w14:textId="77777777" w:rsidR="00432ED0" w:rsidRPr="00EA169B" w:rsidRDefault="009B7EAF" w:rsidP="00432ED0">
      <w:pPr>
        <w:pStyle w:val="Heading1"/>
        <w:jc w:val="left"/>
        <w:rPr>
          <w:rFonts w:ascii="Calibri" w:hAnsi="Calibri" w:cs="Calibri"/>
          <w:sz w:val="20"/>
          <w:u w:val="single"/>
        </w:rPr>
      </w:pPr>
      <w:r>
        <w:rPr>
          <w:rFonts w:ascii="Calibri" w:hAnsi="Calibri" w:cs="Calibri"/>
          <w:sz w:val="20"/>
          <w:u w:val="single"/>
        </w:rPr>
        <w:t xml:space="preserve">5.5 </w:t>
      </w:r>
      <w:r w:rsidR="00432ED0" w:rsidRPr="00EA169B">
        <w:rPr>
          <w:rFonts w:ascii="Calibri" w:hAnsi="Calibri" w:cs="Calibri"/>
          <w:sz w:val="20"/>
          <w:u w:val="single"/>
        </w:rPr>
        <w:t>Packed Lunches</w:t>
      </w:r>
    </w:p>
    <w:p w14:paraId="4BDB6F2E" w14:textId="77777777" w:rsidR="00432ED0" w:rsidRPr="00EA169B" w:rsidRDefault="00432ED0" w:rsidP="00432ED0">
      <w:pPr>
        <w:pStyle w:val="Heading1"/>
        <w:rPr>
          <w:rFonts w:ascii="Calibri" w:hAnsi="Calibri" w:cs="Calibri"/>
          <w:sz w:val="20"/>
          <w:u w:val="single"/>
        </w:rPr>
      </w:pPr>
    </w:p>
    <w:p w14:paraId="3C452123" w14:textId="61805882" w:rsidR="00432ED0" w:rsidRPr="00575101" w:rsidRDefault="00432ED0" w:rsidP="00432ED0">
      <w:pPr>
        <w:pStyle w:val="Heading1"/>
        <w:jc w:val="left"/>
        <w:rPr>
          <w:rFonts w:ascii="Calibri" w:hAnsi="Calibri" w:cs="Calibri"/>
          <w:b w:val="0"/>
          <w:sz w:val="20"/>
        </w:rPr>
      </w:pPr>
      <w:r w:rsidRPr="00575101">
        <w:rPr>
          <w:rFonts w:ascii="Calibri" w:hAnsi="Calibri" w:cs="Calibri"/>
          <w:b w:val="0"/>
          <w:sz w:val="20"/>
        </w:rPr>
        <w:t xml:space="preserve">The school encourages parents and carers to provide children with packed lunches that complement the School Food Standards. This is achieved by promoting healthy packed lunch options and the Packed Lunch </w:t>
      </w:r>
      <w:r w:rsidRPr="00EE789D">
        <w:rPr>
          <w:rFonts w:ascii="Calibri" w:hAnsi="Calibri" w:cs="Calibri"/>
          <w:b w:val="0"/>
          <w:sz w:val="20"/>
        </w:rPr>
        <w:t>Policy</w:t>
      </w:r>
      <w:r w:rsidR="00157C11" w:rsidRPr="00EE789D">
        <w:rPr>
          <w:rFonts w:ascii="Calibri" w:hAnsi="Calibri" w:cs="Calibri"/>
          <w:b w:val="0"/>
          <w:sz w:val="20"/>
        </w:rPr>
        <w:t xml:space="preserve"> </w:t>
      </w:r>
      <w:r w:rsidR="00EE789D" w:rsidRPr="00EE789D">
        <w:rPr>
          <w:rFonts w:ascii="Calibri" w:hAnsi="Calibri" w:cs="Calibri"/>
          <w:b w:val="0"/>
          <w:sz w:val="20"/>
        </w:rPr>
        <w:t>(Appendix 2</w:t>
      </w:r>
      <w:r w:rsidRPr="00EE789D">
        <w:rPr>
          <w:rFonts w:ascii="Calibri" w:hAnsi="Calibri" w:cs="Calibri"/>
          <w:b w:val="0"/>
          <w:sz w:val="20"/>
        </w:rPr>
        <w:t>)</w:t>
      </w:r>
      <w:r w:rsidR="00157C11" w:rsidRPr="00EE789D">
        <w:rPr>
          <w:rFonts w:ascii="Calibri" w:hAnsi="Calibri" w:cs="Calibri"/>
          <w:b w:val="0"/>
          <w:sz w:val="20"/>
        </w:rPr>
        <w:t>.</w:t>
      </w:r>
    </w:p>
    <w:p w14:paraId="431504FF" w14:textId="77777777" w:rsidR="004D4DDC" w:rsidRDefault="004D4DDC"/>
    <w:p w14:paraId="186D76D7" w14:textId="77777777" w:rsidR="009B7EAF" w:rsidRPr="009B7EAF" w:rsidRDefault="009B7EAF" w:rsidP="009B7EAF">
      <w:pPr>
        <w:rPr>
          <w:rFonts w:asciiTheme="minorHAnsi" w:hAnsiTheme="minorHAnsi" w:cstheme="minorHAnsi"/>
          <w:b/>
          <w:sz w:val="20"/>
        </w:rPr>
      </w:pPr>
      <w:r w:rsidRPr="009B7EAF">
        <w:rPr>
          <w:rFonts w:asciiTheme="minorHAnsi" w:hAnsiTheme="minorHAnsi" w:cstheme="minorHAnsi"/>
          <w:b/>
          <w:sz w:val="20"/>
        </w:rPr>
        <w:t>5.6 Special Events</w:t>
      </w:r>
    </w:p>
    <w:p w14:paraId="3A74E588" w14:textId="77777777" w:rsidR="009B7EAF" w:rsidRPr="009B7EAF" w:rsidRDefault="009B7EAF" w:rsidP="009B7EAF">
      <w:pPr>
        <w:rPr>
          <w:rFonts w:asciiTheme="minorHAnsi" w:hAnsiTheme="minorHAnsi" w:cstheme="minorHAnsi"/>
          <w:sz w:val="20"/>
        </w:rPr>
      </w:pPr>
    </w:p>
    <w:p w14:paraId="31965A90" w14:textId="77777777" w:rsidR="009B7EAF" w:rsidRPr="009A235D" w:rsidRDefault="009B7EAF" w:rsidP="009B7EAF">
      <w:pPr>
        <w:rPr>
          <w:rFonts w:asciiTheme="minorHAnsi" w:hAnsiTheme="minorHAnsi" w:cstheme="minorHAnsi"/>
          <w:sz w:val="20"/>
        </w:rPr>
      </w:pPr>
      <w:r w:rsidRPr="009A235D">
        <w:rPr>
          <w:rFonts w:asciiTheme="minorHAnsi" w:hAnsiTheme="minorHAnsi" w:cstheme="minorHAnsi"/>
          <w:sz w:val="20"/>
        </w:rPr>
        <w:t xml:space="preserve">Food provided for special events e.g. Headteacher tea party </w:t>
      </w:r>
      <w:r w:rsidR="009A235D" w:rsidRPr="009A235D">
        <w:rPr>
          <w:rFonts w:asciiTheme="minorHAnsi" w:hAnsiTheme="minorHAnsi" w:cstheme="minorHAnsi"/>
          <w:sz w:val="20"/>
        </w:rPr>
        <w:t>is a</w:t>
      </w:r>
      <w:r w:rsidRPr="009A235D">
        <w:rPr>
          <w:rFonts w:asciiTheme="minorHAnsi" w:hAnsiTheme="minorHAnsi" w:cstheme="minorHAnsi"/>
          <w:sz w:val="20"/>
        </w:rPr>
        <w:t xml:space="preserve"> representative of a healthy diet and encourage pupils to make balanced choices. Food is not used as a reward system.</w:t>
      </w:r>
    </w:p>
    <w:p w14:paraId="701D1D14" w14:textId="77777777" w:rsidR="009B7EAF" w:rsidRPr="009B7EAF" w:rsidRDefault="009B7EAF" w:rsidP="009B7EAF">
      <w:pPr>
        <w:rPr>
          <w:rFonts w:asciiTheme="minorHAnsi" w:hAnsiTheme="minorHAnsi" w:cstheme="minorHAnsi"/>
          <w:sz w:val="20"/>
        </w:rPr>
      </w:pPr>
    </w:p>
    <w:p w14:paraId="27F16F25" w14:textId="77777777" w:rsidR="009B7EAF" w:rsidRPr="009B7EAF" w:rsidRDefault="009B7EAF" w:rsidP="009B7EAF">
      <w:pPr>
        <w:rPr>
          <w:rFonts w:asciiTheme="minorHAnsi" w:hAnsiTheme="minorHAnsi" w:cstheme="minorHAnsi"/>
          <w:b/>
          <w:sz w:val="20"/>
        </w:rPr>
      </w:pPr>
      <w:r w:rsidRPr="009B7EAF">
        <w:rPr>
          <w:rFonts w:asciiTheme="minorHAnsi" w:hAnsiTheme="minorHAnsi" w:cstheme="minorHAnsi"/>
          <w:b/>
          <w:sz w:val="20"/>
        </w:rPr>
        <w:t>5.7 Use of Food as a Reward</w:t>
      </w:r>
    </w:p>
    <w:p w14:paraId="7441A10D" w14:textId="77777777" w:rsidR="009B7EAF" w:rsidRPr="009B7EAF" w:rsidRDefault="009B7EAF" w:rsidP="009B7EAF">
      <w:pPr>
        <w:rPr>
          <w:rFonts w:asciiTheme="minorHAnsi" w:hAnsiTheme="minorHAnsi" w:cstheme="minorHAnsi"/>
          <w:sz w:val="20"/>
        </w:rPr>
      </w:pPr>
    </w:p>
    <w:p w14:paraId="14CC5BEC" w14:textId="77777777" w:rsidR="00432ED0" w:rsidRDefault="009B7EAF" w:rsidP="009B7EAF">
      <w:r w:rsidRPr="009B7EAF">
        <w:rPr>
          <w:rFonts w:asciiTheme="minorHAnsi" w:hAnsiTheme="minorHAnsi" w:cstheme="minorHAnsi"/>
          <w:sz w:val="20"/>
        </w:rPr>
        <w:t>The school does not encourage the regular eating of sweets or other foods high in sugar or fat, especially as a reward for good behaviour or academic or other achievements.  Other methods of positive reinforcement are used in school</w:t>
      </w:r>
      <w:r>
        <w:t>.</w:t>
      </w:r>
    </w:p>
    <w:p w14:paraId="7EEF2B4C" w14:textId="77777777" w:rsidR="00432ED0" w:rsidRDefault="00432ED0"/>
    <w:p w14:paraId="385CF626" w14:textId="77777777" w:rsidR="009B7EAF" w:rsidRPr="00A70BEF" w:rsidRDefault="009B7EAF" w:rsidP="009B7EAF">
      <w:pPr>
        <w:rPr>
          <w:rFonts w:asciiTheme="minorHAnsi" w:hAnsiTheme="minorHAnsi" w:cstheme="minorHAnsi"/>
          <w:b/>
          <w:sz w:val="20"/>
          <w:u w:val="single"/>
        </w:rPr>
      </w:pPr>
      <w:r w:rsidRPr="00A70BEF">
        <w:rPr>
          <w:rFonts w:asciiTheme="minorHAnsi" w:hAnsiTheme="minorHAnsi" w:cstheme="minorHAnsi"/>
          <w:b/>
          <w:sz w:val="20"/>
          <w:u w:val="single"/>
        </w:rPr>
        <w:t>6. PROMOTING HEALTHY EATING MESSAGES THROUGH THE SCHOOL ENVIRONMENT</w:t>
      </w:r>
    </w:p>
    <w:p w14:paraId="615BED3D" w14:textId="77777777" w:rsidR="006A7354" w:rsidRDefault="006A7354" w:rsidP="009B7EAF">
      <w:pPr>
        <w:rPr>
          <w:rFonts w:asciiTheme="minorHAnsi" w:hAnsiTheme="minorHAnsi" w:cstheme="minorHAnsi"/>
          <w:b/>
          <w:sz w:val="22"/>
          <w:szCs w:val="22"/>
          <w:u w:val="single"/>
        </w:rPr>
      </w:pPr>
    </w:p>
    <w:p w14:paraId="1EA92A68" w14:textId="77777777" w:rsidR="006A7354" w:rsidRPr="006A7354" w:rsidRDefault="006A7354" w:rsidP="009B7EAF">
      <w:pPr>
        <w:rPr>
          <w:rFonts w:asciiTheme="minorHAnsi" w:hAnsiTheme="minorHAnsi" w:cstheme="minorHAnsi"/>
          <w:sz w:val="20"/>
        </w:rPr>
      </w:pPr>
      <w:r w:rsidRPr="006A7354">
        <w:rPr>
          <w:rFonts w:asciiTheme="minorHAnsi" w:hAnsiTheme="minorHAnsi" w:cstheme="minorHAnsi"/>
          <w:sz w:val="20"/>
        </w:rPr>
        <w:t>All staff have a duty to support the promotion of healthy eating at school.</w:t>
      </w:r>
    </w:p>
    <w:p w14:paraId="5ACCAB2D" w14:textId="77777777" w:rsidR="009B7EAF" w:rsidRPr="009B7EAF" w:rsidRDefault="009B7EAF" w:rsidP="009B7EAF">
      <w:pPr>
        <w:rPr>
          <w:rFonts w:asciiTheme="minorHAnsi" w:hAnsiTheme="minorHAnsi" w:cstheme="minorHAnsi"/>
          <w:b/>
          <w:sz w:val="20"/>
        </w:rPr>
      </w:pPr>
    </w:p>
    <w:p w14:paraId="78CFBD8D" w14:textId="77777777" w:rsidR="00432ED0" w:rsidRPr="009B7EAF" w:rsidRDefault="006A7354" w:rsidP="009B7EAF">
      <w:pPr>
        <w:rPr>
          <w:rFonts w:asciiTheme="minorHAnsi" w:hAnsiTheme="minorHAnsi" w:cstheme="minorHAnsi"/>
          <w:b/>
          <w:sz w:val="20"/>
        </w:rPr>
      </w:pPr>
      <w:r>
        <w:rPr>
          <w:rFonts w:asciiTheme="minorHAnsi" w:hAnsiTheme="minorHAnsi" w:cstheme="minorHAnsi"/>
          <w:b/>
          <w:sz w:val="20"/>
        </w:rPr>
        <w:t xml:space="preserve">6.1 </w:t>
      </w:r>
      <w:r w:rsidR="009B7EAF" w:rsidRPr="009B7EAF">
        <w:rPr>
          <w:rFonts w:asciiTheme="minorHAnsi" w:hAnsiTheme="minorHAnsi" w:cstheme="minorHAnsi"/>
          <w:b/>
          <w:sz w:val="20"/>
        </w:rPr>
        <w:t>Role of Staff</w:t>
      </w:r>
    </w:p>
    <w:p w14:paraId="54A7D31E" w14:textId="77777777" w:rsidR="00432ED0" w:rsidRDefault="00432ED0"/>
    <w:p w14:paraId="455AFA58" w14:textId="77777777" w:rsidR="009B7EAF" w:rsidRDefault="009B7EAF" w:rsidP="009B7EAF">
      <w:pPr>
        <w:rPr>
          <w:rFonts w:asciiTheme="minorHAnsi" w:hAnsiTheme="minorHAnsi" w:cstheme="minorHAnsi"/>
          <w:sz w:val="20"/>
        </w:rPr>
      </w:pPr>
      <w:r w:rsidRPr="009B7EAF">
        <w:rPr>
          <w:rFonts w:asciiTheme="minorHAnsi" w:hAnsiTheme="minorHAnsi" w:cstheme="minorHAnsi"/>
          <w:sz w:val="20"/>
        </w:rPr>
        <w:t>It is the res</w:t>
      </w:r>
      <w:r>
        <w:rPr>
          <w:rFonts w:asciiTheme="minorHAnsi" w:hAnsiTheme="minorHAnsi" w:cstheme="minorHAnsi"/>
          <w:sz w:val="20"/>
        </w:rPr>
        <w:t>ponsibility of those involved in health promotion at school</w:t>
      </w:r>
      <w:r w:rsidRPr="009B7EAF">
        <w:rPr>
          <w:rFonts w:asciiTheme="minorHAnsi" w:hAnsiTheme="minorHAnsi" w:cstheme="minorHAnsi"/>
          <w:sz w:val="20"/>
        </w:rPr>
        <w:t xml:space="preserve"> to:</w:t>
      </w:r>
    </w:p>
    <w:p w14:paraId="4E42D0A5" w14:textId="77777777" w:rsidR="009B7EAF" w:rsidRPr="009B7EAF" w:rsidRDefault="009B7EAF" w:rsidP="009B7EAF">
      <w:pPr>
        <w:rPr>
          <w:rFonts w:asciiTheme="minorHAnsi" w:hAnsiTheme="minorHAnsi" w:cstheme="minorHAnsi"/>
          <w:sz w:val="20"/>
        </w:rPr>
      </w:pPr>
    </w:p>
    <w:p w14:paraId="744B1923" w14:textId="77777777" w:rsidR="009B7EAF" w:rsidRPr="009B7EAF" w:rsidRDefault="009B7EAF" w:rsidP="009B7EAF">
      <w:pPr>
        <w:pStyle w:val="ListParagraph"/>
        <w:numPr>
          <w:ilvl w:val="0"/>
          <w:numId w:val="4"/>
        </w:numPr>
        <w:rPr>
          <w:rFonts w:asciiTheme="minorHAnsi" w:hAnsiTheme="minorHAnsi" w:cstheme="minorHAnsi"/>
          <w:sz w:val="20"/>
        </w:rPr>
      </w:pPr>
      <w:r w:rsidRPr="009B7EAF">
        <w:rPr>
          <w:rFonts w:asciiTheme="minorHAnsi" w:hAnsiTheme="minorHAnsi" w:cstheme="minorHAnsi"/>
          <w:sz w:val="20"/>
        </w:rPr>
        <w:t>Ensure that all staff and parent/carers are informed about the healthy eating policy, and that the policy is implemented effectively.</w:t>
      </w:r>
    </w:p>
    <w:p w14:paraId="001053B2" w14:textId="77777777" w:rsidR="009B7EAF" w:rsidRPr="009B7EAF" w:rsidRDefault="009B7EAF" w:rsidP="009B7EAF">
      <w:pPr>
        <w:pStyle w:val="ListParagraph"/>
        <w:numPr>
          <w:ilvl w:val="0"/>
          <w:numId w:val="4"/>
        </w:numPr>
        <w:rPr>
          <w:rFonts w:asciiTheme="minorHAnsi" w:hAnsiTheme="minorHAnsi" w:cstheme="minorHAnsi"/>
          <w:sz w:val="20"/>
        </w:rPr>
      </w:pPr>
      <w:r w:rsidRPr="009B7EAF">
        <w:rPr>
          <w:rFonts w:asciiTheme="minorHAnsi" w:hAnsiTheme="minorHAnsi" w:cstheme="minorHAnsi"/>
          <w:sz w:val="20"/>
        </w:rPr>
        <w:t>Ensure that all staff are given sufficient training, so that they can teach and work effectively with pupils.</w:t>
      </w:r>
    </w:p>
    <w:p w14:paraId="0D67906F" w14:textId="77777777" w:rsidR="009B7EAF" w:rsidRPr="009B7EAF" w:rsidRDefault="009B7EAF" w:rsidP="009B7EAF">
      <w:pPr>
        <w:pStyle w:val="ListParagraph"/>
        <w:numPr>
          <w:ilvl w:val="0"/>
          <w:numId w:val="4"/>
        </w:numPr>
        <w:rPr>
          <w:rFonts w:asciiTheme="minorHAnsi" w:hAnsiTheme="minorHAnsi" w:cstheme="minorHAnsi"/>
          <w:sz w:val="20"/>
        </w:rPr>
      </w:pPr>
      <w:r w:rsidRPr="009B7EAF">
        <w:rPr>
          <w:rFonts w:asciiTheme="minorHAnsi" w:hAnsiTheme="minorHAnsi" w:cstheme="minorHAnsi"/>
          <w:sz w:val="20"/>
        </w:rPr>
        <w:t>Liaise with external agencies regarding the healthy eating education programme and ensure that all adults who work with children on these issues are aware of the school policy and work within this framework.</w:t>
      </w:r>
      <w:r>
        <w:rPr>
          <w:rFonts w:asciiTheme="minorHAnsi" w:hAnsiTheme="minorHAnsi" w:cstheme="minorHAnsi"/>
          <w:sz w:val="20"/>
        </w:rPr>
        <w:t xml:space="preserve"> </w:t>
      </w:r>
      <w:r w:rsidRPr="009B7EAF">
        <w:rPr>
          <w:rFonts w:asciiTheme="minorHAnsi" w:hAnsiTheme="minorHAnsi" w:cstheme="minorHAnsi"/>
          <w:sz w:val="20"/>
        </w:rPr>
        <w:t>Liaise with Caterers</w:t>
      </w:r>
      <w:r w:rsidR="004F3BBA">
        <w:rPr>
          <w:rFonts w:asciiTheme="minorHAnsi" w:hAnsiTheme="minorHAnsi" w:cstheme="minorHAnsi"/>
          <w:sz w:val="20"/>
        </w:rPr>
        <w:t>.</w:t>
      </w:r>
    </w:p>
    <w:p w14:paraId="591CB1B7" w14:textId="77777777" w:rsidR="009B7EAF" w:rsidRPr="009B7EAF" w:rsidRDefault="009B7EAF" w:rsidP="009B7EAF">
      <w:pPr>
        <w:pStyle w:val="ListParagraph"/>
        <w:numPr>
          <w:ilvl w:val="0"/>
          <w:numId w:val="4"/>
        </w:numPr>
        <w:rPr>
          <w:rFonts w:asciiTheme="minorHAnsi" w:hAnsiTheme="minorHAnsi" w:cstheme="minorHAnsi"/>
          <w:sz w:val="20"/>
        </w:rPr>
      </w:pPr>
      <w:r w:rsidRPr="009B7EAF">
        <w:rPr>
          <w:rFonts w:asciiTheme="minorHAnsi" w:hAnsiTheme="minorHAnsi" w:cstheme="minorHAnsi"/>
          <w:sz w:val="20"/>
        </w:rPr>
        <w:t>Monitor teaching and learning about healthy eating.</w:t>
      </w:r>
    </w:p>
    <w:p w14:paraId="3CDA943D" w14:textId="77777777" w:rsidR="009B7EAF" w:rsidRPr="009B7EAF" w:rsidRDefault="009B7EAF" w:rsidP="009B7EAF">
      <w:pPr>
        <w:pStyle w:val="ListParagraph"/>
        <w:numPr>
          <w:ilvl w:val="0"/>
          <w:numId w:val="4"/>
        </w:numPr>
        <w:rPr>
          <w:rFonts w:asciiTheme="minorHAnsi" w:hAnsiTheme="minorHAnsi" w:cstheme="minorHAnsi"/>
          <w:sz w:val="20"/>
        </w:rPr>
      </w:pPr>
      <w:r w:rsidRPr="009B7EAF">
        <w:rPr>
          <w:rFonts w:asciiTheme="minorHAnsi" w:hAnsiTheme="minorHAnsi" w:cstheme="minorHAnsi"/>
          <w:sz w:val="20"/>
        </w:rPr>
        <w:t>Oversee the content of the curriculum maps to ensure that all pupils have the opportunity to learn about healthy eating.</w:t>
      </w:r>
    </w:p>
    <w:p w14:paraId="2875B8DC" w14:textId="77777777" w:rsidR="00432ED0" w:rsidRPr="00DC1210" w:rsidRDefault="009B7EAF" w:rsidP="00DC1210">
      <w:pPr>
        <w:pStyle w:val="ListParagraph"/>
        <w:numPr>
          <w:ilvl w:val="0"/>
          <w:numId w:val="4"/>
        </w:numPr>
        <w:rPr>
          <w:rFonts w:asciiTheme="minorHAnsi" w:hAnsiTheme="minorHAnsi" w:cstheme="minorHAnsi"/>
          <w:sz w:val="20"/>
        </w:rPr>
      </w:pPr>
      <w:r w:rsidRPr="009B7EAF">
        <w:rPr>
          <w:rFonts w:asciiTheme="minorHAnsi" w:hAnsiTheme="minorHAnsi" w:cstheme="minorHAnsi"/>
          <w:sz w:val="20"/>
        </w:rPr>
        <w:t>Encourage positive role models amongst all staff</w:t>
      </w:r>
      <w:r w:rsidR="004F3BBA">
        <w:rPr>
          <w:rFonts w:asciiTheme="minorHAnsi" w:hAnsiTheme="minorHAnsi" w:cstheme="minorHAnsi"/>
          <w:sz w:val="20"/>
        </w:rPr>
        <w:t>.</w:t>
      </w:r>
    </w:p>
    <w:p w14:paraId="47419B73" w14:textId="77777777" w:rsidR="00432ED0" w:rsidRPr="009B7EAF" w:rsidRDefault="00432ED0">
      <w:pPr>
        <w:rPr>
          <w:rFonts w:asciiTheme="minorHAnsi" w:hAnsiTheme="minorHAnsi" w:cstheme="minorHAnsi"/>
          <w:sz w:val="20"/>
        </w:rPr>
      </w:pPr>
    </w:p>
    <w:p w14:paraId="3AF56837" w14:textId="77777777" w:rsidR="009B7EAF" w:rsidRPr="00DC1210" w:rsidRDefault="00DC1210" w:rsidP="009B7EAF">
      <w:pPr>
        <w:rPr>
          <w:rFonts w:asciiTheme="minorHAnsi" w:hAnsiTheme="minorHAnsi" w:cstheme="minorHAnsi"/>
          <w:b/>
          <w:sz w:val="20"/>
        </w:rPr>
      </w:pPr>
      <w:r w:rsidRPr="00DC1210">
        <w:rPr>
          <w:rFonts w:asciiTheme="minorHAnsi" w:hAnsiTheme="minorHAnsi" w:cstheme="minorHAnsi"/>
          <w:b/>
          <w:sz w:val="20"/>
        </w:rPr>
        <w:t xml:space="preserve">6.2 </w:t>
      </w:r>
      <w:r w:rsidR="009B7EAF" w:rsidRPr="00DC1210">
        <w:rPr>
          <w:rFonts w:asciiTheme="minorHAnsi" w:hAnsiTheme="minorHAnsi" w:cstheme="minorHAnsi"/>
          <w:b/>
          <w:sz w:val="20"/>
        </w:rPr>
        <w:t>Role of Parents/Carers</w:t>
      </w:r>
    </w:p>
    <w:p w14:paraId="73ABCCDC" w14:textId="77777777" w:rsidR="009B7EAF" w:rsidRPr="009B7EAF" w:rsidRDefault="009B7EAF" w:rsidP="009B7EAF">
      <w:pPr>
        <w:rPr>
          <w:rFonts w:asciiTheme="minorHAnsi" w:hAnsiTheme="minorHAnsi" w:cstheme="minorHAnsi"/>
          <w:sz w:val="20"/>
        </w:rPr>
      </w:pPr>
    </w:p>
    <w:p w14:paraId="20DF0DAF" w14:textId="77777777" w:rsidR="009B7EAF" w:rsidRDefault="009B7EAF" w:rsidP="009B7EAF">
      <w:pPr>
        <w:rPr>
          <w:rFonts w:asciiTheme="minorHAnsi" w:hAnsiTheme="minorHAnsi" w:cstheme="minorHAnsi"/>
          <w:sz w:val="20"/>
        </w:rPr>
      </w:pPr>
      <w:r w:rsidRPr="009B7EAF">
        <w:rPr>
          <w:rFonts w:asciiTheme="minorHAnsi" w:hAnsiTheme="minorHAnsi" w:cstheme="minorHAnsi"/>
          <w:sz w:val="20"/>
        </w:rPr>
        <w:lastRenderedPageBreak/>
        <w:t>The school is aware that the primary role model in children’s healthy eating education lies with parents/carers. We wish to build a positive and supportive relationship with the parents/carers of children at our school through mutual understanding, trust and co-operation. In promoting this objective we will:</w:t>
      </w:r>
    </w:p>
    <w:p w14:paraId="281CAC7F" w14:textId="77777777" w:rsidR="00DC1210" w:rsidRPr="009B7EAF" w:rsidRDefault="00DC1210" w:rsidP="009B7EAF">
      <w:pPr>
        <w:rPr>
          <w:rFonts w:asciiTheme="minorHAnsi" w:hAnsiTheme="minorHAnsi" w:cstheme="minorHAnsi"/>
          <w:sz w:val="20"/>
        </w:rPr>
      </w:pPr>
    </w:p>
    <w:p w14:paraId="6F124745" w14:textId="77777777" w:rsidR="009B7EAF" w:rsidRPr="00DC1210" w:rsidRDefault="009B7EAF" w:rsidP="00DC1210">
      <w:pPr>
        <w:pStyle w:val="ListParagraph"/>
        <w:numPr>
          <w:ilvl w:val="0"/>
          <w:numId w:val="6"/>
        </w:numPr>
        <w:rPr>
          <w:rFonts w:asciiTheme="minorHAnsi" w:hAnsiTheme="minorHAnsi" w:cstheme="minorHAnsi"/>
          <w:sz w:val="20"/>
        </w:rPr>
      </w:pPr>
      <w:r w:rsidRPr="00DC1210">
        <w:rPr>
          <w:rFonts w:asciiTheme="minorHAnsi" w:hAnsiTheme="minorHAnsi" w:cstheme="minorHAnsi"/>
          <w:sz w:val="20"/>
        </w:rPr>
        <w:t>Inform parents/carers about the school healthy eating education policy and practice.</w:t>
      </w:r>
    </w:p>
    <w:p w14:paraId="2B4518AE" w14:textId="77777777" w:rsidR="009B7EAF" w:rsidRPr="00DC1210" w:rsidRDefault="009B7EAF" w:rsidP="00DC1210">
      <w:pPr>
        <w:pStyle w:val="ListParagraph"/>
        <w:numPr>
          <w:ilvl w:val="0"/>
          <w:numId w:val="6"/>
        </w:numPr>
        <w:rPr>
          <w:rFonts w:asciiTheme="minorHAnsi" w:hAnsiTheme="minorHAnsi" w:cstheme="minorHAnsi"/>
          <w:sz w:val="20"/>
        </w:rPr>
      </w:pPr>
      <w:r w:rsidRPr="00DC1210">
        <w:rPr>
          <w:rFonts w:asciiTheme="minorHAnsi" w:hAnsiTheme="minorHAnsi" w:cstheme="minorHAnsi"/>
          <w:sz w:val="20"/>
        </w:rPr>
        <w:t>Inform parents/carers about the best practice known with regard to healthy eating so that the parents/carers can support the key messages being given to children at school.</w:t>
      </w:r>
    </w:p>
    <w:p w14:paraId="14D0935F" w14:textId="77777777" w:rsidR="009B7EAF" w:rsidRPr="00DC1210" w:rsidRDefault="009B7EAF" w:rsidP="00DC1210">
      <w:pPr>
        <w:pStyle w:val="ListParagraph"/>
        <w:numPr>
          <w:ilvl w:val="0"/>
          <w:numId w:val="6"/>
        </w:numPr>
        <w:rPr>
          <w:rFonts w:asciiTheme="minorHAnsi" w:hAnsiTheme="minorHAnsi" w:cstheme="minorHAnsi"/>
          <w:b/>
          <w:sz w:val="20"/>
        </w:rPr>
      </w:pPr>
      <w:r w:rsidRPr="00DC1210">
        <w:rPr>
          <w:rFonts w:asciiTheme="minorHAnsi" w:hAnsiTheme="minorHAnsi" w:cstheme="minorHAnsi"/>
          <w:sz w:val="20"/>
        </w:rPr>
        <w:t>Discuss with parents/carers how we can jointly support their child if s/he is not eating much at lunchtimes.</w:t>
      </w:r>
    </w:p>
    <w:p w14:paraId="20B253EB" w14:textId="77777777" w:rsidR="009B7EAF" w:rsidRPr="00DC1210" w:rsidRDefault="009B7EAF" w:rsidP="009B7EAF">
      <w:pPr>
        <w:rPr>
          <w:rFonts w:asciiTheme="minorHAnsi" w:hAnsiTheme="minorHAnsi" w:cstheme="minorHAnsi"/>
          <w:b/>
          <w:sz w:val="20"/>
        </w:rPr>
      </w:pPr>
    </w:p>
    <w:p w14:paraId="744A1EE2" w14:textId="77777777" w:rsidR="009B7EAF" w:rsidRPr="00DC1210" w:rsidRDefault="00DC1210" w:rsidP="009B7EAF">
      <w:pPr>
        <w:rPr>
          <w:rFonts w:asciiTheme="minorHAnsi" w:hAnsiTheme="minorHAnsi" w:cstheme="minorHAnsi"/>
          <w:b/>
          <w:sz w:val="20"/>
        </w:rPr>
      </w:pPr>
      <w:r w:rsidRPr="00DC1210">
        <w:rPr>
          <w:rFonts w:asciiTheme="minorHAnsi" w:hAnsiTheme="minorHAnsi" w:cstheme="minorHAnsi"/>
          <w:b/>
          <w:sz w:val="20"/>
        </w:rPr>
        <w:t xml:space="preserve">6.3 </w:t>
      </w:r>
      <w:r w:rsidR="009B7EAF" w:rsidRPr="00DC1210">
        <w:rPr>
          <w:rFonts w:asciiTheme="minorHAnsi" w:hAnsiTheme="minorHAnsi" w:cstheme="minorHAnsi"/>
          <w:b/>
          <w:sz w:val="20"/>
        </w:rPr>
        <w:t>Role of Governors</w:t>
      </w:r>
    </w:p>
    <w:p w14:paraId="5A8FAD00" w14:textId="77777777" w:rsidR="009B7EAF" w:rsidRPr="009B7EAF" w:rsidRDefault="009B7EAF" w:rsidP="009B7EAF">
      <w:pPr>
        <w:rPr>
          <w:rFonts w:asciiTheme="minorHAnsi" w:hAnsiTheme="minorHAnsi" w:cstheme="minorHAnsi"/>
          <w:sz w:val="20"/>
        </w:rPr>
      </w:pPr>
    </w:p>
    <w:p w14:paraId="54ECBE3A" w14:textId="77777777" w:rsidR="00432ED0" w:rsidRPr="009B7EAF" w:rsidRDefault="009B7EAF" w:rsidP="009B7EAF">
      <w:pPr>
        <w:rPr>
          <w:rFonts w:asciiTheme="minorHAnsi" w:hAnsiTheme="minorHAnsi" w:cstheme="minorHAnsi"/>
          <w:sz w:val="20"/>
        </w:rPr>
      </w:pPr>
      <w:r w:rsidRPr="009B7EAF">
        <w:rPr>
          <w:rFonts w:asciiTheme="minorHAnsi" w:hAnsiTheme="minorHAnsi" w:cstheme="minorHAnsi"/>
          <w:sz w:val="20"/>
        </w:rPr>
        <w:t>The governing body is responsible for monitoring the healthy eating policy. The governors support the Headteacher in following guidelines from external agencies. Governors inform and consult with parents/carers about the food policy as required.</w:t>
      </w:r>
    </w:p>
    <w:p w14:paraId="194AA01F" w14:textId="77777777" w:rsidR="00432ED0" w:rsidRDefault="00432ED0"/>
    <w:p w14:paraId="5EED9210" w14:textId="77777777" w:rsidR="00DC1210" w:rsidRPr="00157C11" w:rsidRDefault="00157C11" w:rsidP="00DC1210">
      <w:pPr>
        <w:rPr>
          <w:rFonts w:asciiTheme="minorHAnsi" w:hAnsiTheme="minorHAnsi" w:cstheme="minorHAnsi"/>
          <w:b/>
          <w:sz w:val="20"/>
        </w:rPr>
      </w:pPr>
      <w:r w:rsidRPr="00157C11">
        <w:rPr>
          <w:rFonts w:asciiTheme="minorHAnsi" w:hAnsiTheme="minorHAnsi" w:cstheme="minorHAnsi"/>
          <w:b/>
          <w:sz w:val="20"/>
        </w:rPr>
        <w:t xml:space="preserve">6.4 </w:t>
      </w:r>
      <w:r w:rsidR="00DC1210" w:rsidRPr="00157C11">
        <w:rPr>
          <w:rFonts w:asciiTheme="minorHAnsi" w:hAnsiTheme="minorHAnsi" w:cstheme="minorHAnsi"/>
          <w:b/>
          <w:sz w:val="20"/>
        </w:rPr>
        <w:t>Quality of the Environment</w:t>
      </w:r>
    </w:p>
    <w:p w14:paraId="5B09509E" w14:textId="77777777" w:rsidR="00DC1210" w:rsidRPr="00DC1210" w:rsidRDefault="00DC1210" w:rsidP="00DC1210">
      <w:pPr>
        <w:rPr>
          <w:rFonts w:asciiTheme="minorHAnsi" w:hAnsiTheme="minorHAnsi" w:cstheme="minorHAnsi"/>
          <w:sz w:val="20"/>
        </w:rPr>
      </w:pPr>
    </w:p>
    <w:p w14:paraId="0F66B151" w14:textId="77777777" w:rsidR="00DC1210" w:rsidRPr="00DC1210" w:rsidRDefault="00DC1210" w:rsidP="00DC1210">
      <w:pPr>
        <w:rPr>
          <w:rFonts w:asciiTheme="minorHAnsi" w:hAnsiTheme="minorHAnsi" w:cstheme="minorHAnsi"/>
          <w:sz w:val="20"/>
        </w:rPr>
      </w:pPr>
      <w:r w:rsidRPr="00DC1210">
        <w:rPr>
          <w:rFonts w:asciiTheme="minorHAnsi" w:hAnsiTheme="minorHAnsi" w:cstheme="minorHAnsi"/>
          <w:sz w:val="20"/>
        </w:rPr>
        <w:t>The eating environment and the social aspects of meal times</w:t>
      </w:r>
    </w:p>
    <w:p w14:paraId="71AD23D3" w14:textId="77777777" w:rsidR="00DC1210" w:rsidRPr="00DC1210" w:rsidRDefault="00DC1210" w:rsidP="00DC1210">
      <w:pPr>
        <w:rPr>
          <w:rFonts w:asciiTheme="minorHAnsi" w:hAnsiTheme="minorHAnsi" w:cstheme="minorHAnsi"/>
          <w:sz w:val="20"/>
        </w:rPr>
      </w:pPr>
    </w:p>
    <w:p w14:paraId="1A4446B9" w14:textId="77777777" w:rsidR="00DC1210" w:rsidRPr="00DC1210" w:rsidRDefault="00DC1210" w:rsidP="00DC1210">
      <w:pPr>
        <w:rPr>
          <w:rFonts w:asciiTheme="minorHAnsi" w:hAnsiTheme="minorHAnsi" w:cstheme="minorHAnsi"/>
          <w:sz w:val="20"/>
        </w:rPr>
      </w:pPr>
      <w:r w:rsidRPr="00DC1210">
        <w:rPr>
          <w:rFonts w:asciiTheme="minorHAnsi" w:hAnsiTheme="minorHAnsi" w:cstheme="minorHAnsi"/>
          <w:sz w:val="20"/>
        </w:rPr>
        <w:t>Meal times provide opportunities for children to learn about and try new foods, and to develop their social skills.</w:t>
      </w:r>
    </w:p>
    <w:p w14:paraId="4859DE6E" w14:textId="77777777" w:rsidR="00DC1210" w:rsidRPr="00DC1210" w:rsidRDefault="00DC1210" w:rsidP="00DC1210">
      <w:pPr>
        <w:rPr>
          <w:rFonts w:asciiTheme="minorHAnsi" w:hAnsiTheme="minorHAnsi" w:cstheme="minorHAnsi"/>
          <w:sz w:val="20"/>
        </w:rPr>
      </w:pPr>
    </w:p>
    <w:p w14:paraId="3AB6F6C8" w14:textId="77777777" w:rsidR="00DC1210" w:rsidRPr="00DC1210" w:rsidRDefault="00DC1210" w:rsidP="00DC1210">
      <w:pPr>
        <w:rPr>
          <w:rFonts w:asciiTheme="minorHAnsi" w:hAnsiTheme="minorHAnsi" w:cstheme="minorHAnsi"/>
          <w:sz w:val="20"/>
        </w:rPr>
      </w:pPr>
      <w:r w:rsidRPr="00DC1210">
        <w:rPr>
          <w:rFonts w:asciiTheme="minorHAnsi" w:hAnsiTheme="minorHAnsi" w:cstheme="minorHAnsi"/>
          <w:sz w:val="20"/>
        </w:rPr>
        <w:t>The school aims to make the dining area user friendly by …</w:t>
      </w:r>
    </w:p>
    <w:p w14:paraId="182621D0" w14:textId="77777777" w:rsidR="00432ED0" w:rsidRPr="00157C11" w:rsidRDefault="00DC1210">
      <w:pPr>
        <w:rPr>
          <w:rFonts w:asciiTheme="minorHAnsi" w:hAnsiTheme="minorHAnsi" w:cstheme="minorHAnsi"/>
          <w:sz w:val="20"/>
        </w:rPr>
      </w:pPr>
      <w:r w:rsidRPr="00DC1210">
        <w:rPr>
          <w:rFonts w:asciiTheme="minorHAnsi" w:hAnsiTheme="minorHAnsi" w:cstheme="minorHAnsi"/>
          <w:sz w:val="20"/>
        </w:rPr>
        <w:t>•</w:t>
      </w:r>
      <w:r w:rsidRPr="00DC1210">
        <w:rPr>
          <w:rFonts w:asciiTheme="minorHAnsi" w:hAnsiTheme="minorHAnsi" w:cstheme="minorHAnsi"/>
          <w:sz w:val="20"/>
        </w:rPr>
        <w:tab/>
        <w:t>Monitoring noise levels</w:t>
      </w:r>
    </w:p>
    <w:p w14:paraId="09EBE329" w14:textId="77777777" w:rsidR="00157C11" w:rsidRPr="00157C11" w:rsidRDefault="00157C11" w:rsidP="00157C11">
      <w:pPr>
        <w:rPr>
          <w:rFonts w:asciiTheme="minorHAnsi" w:hAnsiTheme="minorHAnsi" w:cstheme="minorHAnsi"/>
          <w:sz w:val="20"/>
        </w:rPr>
      </w:pPr>
      <w:r w:rsidRPr="00157C11">
        <w:rPr>
          <w:rFonts w:asciiTheme="minorHAnsi" w:hAnsiTheme="minorHAnsi" w:cstheme="minorHAnsi"/>
          <w:sz w:val="20"/>
        </w:rPr>
        <w:t>•</w:t>
      </w:r>
      <w:r w:rsidRPr="00157C11">
        <w:rPr>
          <w:rFonts w:asciiTheme="minorHAnsi" w:hAnsiTheme="minorHAnsi" w:cstheme="minorHAnsi"/>
          <w:sz w:val="20"/>
        </w:rPr>
        <w:tab/>
        <w:t>Giving the opportunity to eat food without being rushed</w:t>
      </w:r>
    </w:p>
    <w:p w14:paraId="39765105" w14:textId="77777777" w:rsidR="00157C11" w:rsidRPr="00157C11" w:rsidRDefault="00157C11" w:rsidP="00157C11">
      <w:pPr>
        <w:rPr>
          <w:rFonts w:asciiTheme="minorHAnsi" w:hAnsiTheme="minorHAnsi" w:cstheme="minorHAnsi"/>
          <w:sz w:val="20"/>
        </w:rPr>
      </w:pPr>
      <w:r w:rsidRPr="00157C11">
        <w:rPr>
          <w:rFonts w:asciiTheme="minorHAnsi" w:hAnsiTheme="minorHAnsi" w:cstheme="minorHAnsi"/>
          <w:sz w:val="20"/>
        </w:rPr>
        <w:t>•</w:t>
      </w:r>
      <w:r w:rsidRPr="00157C11">
        <w:rPr>
          <w:rFonts w:asciiTheme="minorHAnsi" w:hAnsiTheme="minorHAnsi" w:cstheme="minorHAnsi"/>
          <w:sz w:val="20"/>
        </w:rPr>
        <w:tab/>
        <w:t>H</w:t>
      </w:r>
      <w:r>
        <w:rPr>
          <w:rFonts w:asciiTheme="minorHAnsi" w:hAnsiTheme="minorHAnsi" w:cstheme="minorHAnsi"/>
          <w:sz w:val="20"/>
        </w:rPr>
        <w:t xml:space="preserve">aving appropriate furniture, </w:t>
      </w:r>
      <w:r w:rsidRPr="00157C11">
        <w:rPr>
          <w:rFonts w:asciiTheme="minorHAnsi" w:hAnsiTheme="minorHAnsi" w:cstheme="minorHAnsi"/>
          <w:sz w:val="20"/>
        </w:rPr>
        <w:t>seating</w:t>
      </w:r>
      <w:r>
        <w:rPr>
          <w:rFonts w:asciiTheme="minorHAnsi" w:hAnsiTheme="minorHAnsi" w:cstheme="minorHAnsi"/>
          <w:sz w:val="20"/>
        </w:rPr>
        <w:t>, ‘real’ plates and trays</w:t>
      </w:r>
    </w:p>
    <w:p w14:paraId="0B0EFE58" w14:textId="77777777" w:rsidR="00157C11" w:rsidRPr="00157C11" w:rsidRDefault="00157C11" w:rsidP="00157C11">
      <w:pPr>
        <w:rPr>
          <w:rFonts w:asciiTheme="minorHAnsi" w:hAnsiTheme="minorHAnsi" w:cstheme="minorHAnsi"/>
          <w:sz w:val="20"/>
        </w:rPr>
      </w:pPr>
      <w:r w:rsidRPr="00157C11">
        <w:rPr>
          <w:rFonts w:asciiTheme="minorHAnsi" w:hAnsiTheme="minorHAnsi" w:cstheme="minorHAnsi"/>
          <w:sz w:val="20"/>
        </w:rPr>
        <w:t>•</w:t>
      </w:r>
      <w:r w:rsidRPr="00157C11">
        <w:rPr>
          <w:rFonts w:asciiTheme="minorHAnsi" w:hAnsiTheme="minorHAnsi" w:cstheme="minorHAnsi"/>
          <w:sz w:val="20"/>
        </w:rPr>
        <w:tab/>
        <w:t>Staff supervision</w:t>
      </w:r>
    </w:p>
    <w:p w14:paraId="59401B0F" w14:textId="77777777" w:rsidR="00157C11" w:rsidRPr="00157C11" w:rsidRDefault="00157C11" w:rsidP="00157C11">
      <w:pPr>
        <w:rPr>
          <w:rFonts w:asciiTheme="minorHAnsi" w:hAnsiTheme="minorHAnsi" w:cstheme="minorHAnsi"/>
          <w:sz w:val="20"/>
        </w:rPr>
      </w:pPr>
      <w:r w:rsidRPr="00157C11">
        <w:rPr>
          <w:rFonts w:asciiTheme="minorHAnsi" w:hAnsiTheme="minorHAnsi" w:cstheme="minorHAnsi"/>
          <w:sz w:val="20"/>
        </w:rPr>
        <w:t>•</w:t>
      </w:r>
      <w:r w:rsidRPr="00157C11">
        <w:rPr>
          <w:rFonts w:asciiTheme="minorHAnsi" w:hAnsiTheme="minorHAnsi" w:cstheme="minorHAnsi"/>
          <w:sz w:val="20"/>
        </w:rPr>
        <w:tab/>
        <w:t>Appealing presentation</w:t>
      </w:r>
    </w:p>
    <w:p w14:paraId="0B5AE4EC" w14:textId="77777777" w:rsidR="00432ED0" w:rsidRPr="00157C11" w:rsidRDefault="00157C11" w:rsidP="00157C11">
      <w:pPr>
        <w:rPr>
          <w:rFonts w:asciiTheme="minorHAnsi" w:hAnsiTheme="minorHAnsi" w:cstheme="minorHAnsi"/>
          <w:sz w:val="20"/>
        </w:rPr>
      </w:pPr>
      <w:r w:rsidRPr="00157C11">
        <w:rPr>
          <w:rFonts w:asciiTheme="minorHAnsi" w:hAnsiTheme="minorHAnsi" w:cstheme="minorHAnsi"/>
          <w:sz w:val="20"/>
        </w:rPr>
        <w:t>•</w:t>
      </w:r>
      <w:r w:rsidRPr="00157C11">
        <w:rPr>
          <w:rFonts w:asciiTheme="minorHAnsi" w:hAnsiTheme="minorHAnsi" w:cstheme="minorHAnsi"/>
          <w:sz w:val="20"/>
        </w:rPr>
        <w:tab/>
        <w:t>Providing positive messages about food</w:t>
      </w:r>
    </w:p>
    <w:p w14:paraId="390CD660" w14:textId="77777777" w:rsidR="00432ED0" w:rsidRDefault="00432ED0" w:rsidP="00432ED0"/>
    <w:p w14:paraId="3C88F3E5" w14:textId="77777777" w:rsidR="00157C11" w:rsidRDefault="00157C11" w:rsidP="00432ED0"/>
    <w:p w14:paraId="6D017BEB" w14:textId="77777777" w:rsidR="00157C11" w:rsidRPr="00157C11" w:rsidRDefault="00157C11" w:rsidP="00157C11">
      <w:pPr>
        <w:rPr>
          <w:rFonts w:ascii="Calibri" w:hAnsi="Calibri" w:cs="Calibri"/>
          <w:b/>
          <w:sz w:val="20"/>
        </w:rPr>
      </w:pPr>
      <w:r>
        <w:rPr>
          <w:rFonts w:ascii="Calibri" w:hAnsi="Calibri" w:cs="Calibri"/>
          <w:b/>
          <w:sz w:val="20"/>
        </w:rPr>
        <w:t>7.0</w:t>
      </w:r>
      <w:r w:rsidRPr="00157C11">
        <w:rPr>
          <w:rFonts w:ascii="Calibri" w:hAnsi="Calibri" w:cs="Calibri"/>
          <w:b/>
          <w:sz w:val="20"/>
        </w:rPr>
        <w:t xml:space="preserve"> SPECIAL DIETARY REQUIREMENTS</w:t>
      </w:r>
    </w:p>
    <w:p w14:paraId="6CFBDD81" w14:textId="77777777" w:rsidR="00157C11" w:rsidRPr="00157C11" w:rsidRDefault="00157C11" w:rsidP="00157C11">
      <w:pPr>
        <w:rPr>
          <w:rFonts w:ascii="Calibri" w:hAnsi="Calibri" w:cs="Calibri"/>
          <w:sz w:val="20"/>
        </w:rPr>
      </w:pPr>
    </w:p>
    <w:p w14:paraId="156D96E0" w14:textId="77777777" w:rsidR="00157C11" w:rsidRPr="00157C11" w:rsidRDefault="00157C11" w:rsidP="00157C11">
      <w:pPr>
        <w:rPr>
          <w:rFonts w:ascii="Calibri" w:hAnsi="Calibri" w:cs="Calibri"/>
          <w:sz w:val="20"/>
        </w:rPr>
      </w:pPr>
      <w:r w:rsidRPr="00157C11">
        <w:rPr>
          <w:rFonts w:ascii="Calibri" w:hAnsi="Calibri" w:cs="Calibri"/>
          <w:sz w:val="20"/>
        </w:rPr>
        <w:t>Special Diets for Religious and Ethnic Groups</w:t>
      </w:r>
    </w:p>
    <w:p w14:paraId="2841D057" w14:textId="77777777" w:rsidR="00157C11" w:rsidRPr="00157C11" w:rsidRDefault="00157C11" w:rsidP="00157C11">
      <w:pPr>
        <w:rPr>
          <w:rFonts w:ascii="Calibri" w:hAnsi="Calibri" w:cs="Calibri"/>
          <w:sz w:val="20"/>
        </w:rPr>
      </w:pPr>
    </w:p>
    <w:p w14:paraId="7FE25F96" w14:textId="77777777" w:rsidR="00157C11" w:rsidRPr="00157C11" w:rsidRDefault="00157C11" w:rsidP="00157C11">
      <w:pPr>
        <w:rPr>
          <w:rFonts w:ascii="Calibri" w:hAnsi="Calibri" w:cs="Calibri"/>
          <w:sz w:val="20"/>
        </w:rPr>
      </w:pPr>
      <w:r w:rsidRPr="00157C11">
        <w:rPr>
          <w:rFonts w:ascii="Calibri" w:hAnsi="Calibri" w:cs="Calibri"/>
          <w:sz w:val="20"/>
        </w:rPr>
        <w:t>The school provides food in accordance with pupils’ religious beliefs and cultural practices.</w:t>
      </w:r>
      <w:r w:rsidR="004F3BBA">
        <w:rPr>
          <w:rFonts w:ascii="Calibri" w:hAnsi="Calibri" w:cs="Calibri"/>
          <w:sz w:val="20"/>
        </w:rPr>
        <w:t xml:space="preserve"> The </w:t>
      </w:r>
      <w:r w:rsidR="001409FC">
        <w:rPr>
          <w:rFonts w:ascii="Calibri" w:hAnsi="Calibri" w:cs="Calibri"/>
          <w:sz w:val="20"/>
        </w:rPr>
        <w:t xml:space="preserve">catering service offers a </w:t>
      </w:r>
      <w:r w:rsidR="004F3BBA">
        <w:rPr>
          <w:rFonts w:ascii="Calibri" w:hAnsi="Calibri" w:cs="Calibri"/>
          <w:sz w:val="20"/>
        </w:rPr>
        <w:t xml:space="preserve">halal option </w:t>
      </w:r>
      <w:r w:rsidR="001409FC">
        <w:rPr>
          <w:rFonts w:ascii="Calibri" w:hAnsi="Calibri" w:cs="Calibri"/>
          <w:sz w:val="20"/>
        </w:rPr>
        <w:t xml:space="preserve">at lunch </w:t>
      </w:r>
      <w:r w:rsidR="004F3BBA">
        <w:rPr>
          <w:rFonts w:ascii="Calibri" w:hAnsi="Calibri" w:cs="Calibri"/>
          <w:sz w:val="20"/>
        </w:rPr>
        <w:t xml:space="preserve">each day. </w:t>
      </w:r>
    </w:p>
    <w:p w14:paraId="2A79F05C" w14:textId="77777777" w:rsidR="00157C11" w:rsidRPr="00157C11" w:rsidRDefault="00157C11" w:rsidP="00157C11">
      <w:pPr>
        <w:rPr>
          <w:rFonts w:ascii="Calibri" w:hAnsi="Calibri" w:cs="Calibri"/>
          <w:sz w:val="20"/>
        </w:rPr>
      </w:pPr>
    </w:p>
    <w:p w14:paraId="2306BE6F" w14:textId="77777777" w:rsidR="00157C11" w:rsidRPr="00157C11" w:rsidRDefault="00157C11" w:rsidP="00157C11">
      <w:pPr>
        <w:rPr>
          <w:rFonts w:ascii="Calibri" w:hAnsi="Calibri" w:cs="Calibri"/>
          <w:b/>
          <w:sz w:val="20"/>
        </w:rPr>
      </w:pPr>
      <w:r w:rsidRPr="00157C11">
        <w:rPr>
          <w:rFonts w:ascii="Calibri" w:hAnsi="Calibri" w:cs="Calibri"/>
          <w:b/>
          <w:sz w:val="20"/>
        </w:rPr>
        <w:t>7.1 Vegetarians and Vegans</w:t>
      </w:r>
    </w:p>
    <w:p w14:paraId="54C466F7" w14:textId="77777777" w:rsidR="00157C11" w:rsidRPr="00157C11" w:rsidRDefault="00157C11" w:rsidP="00157C11">
      <w:pPr>
        <w:rPr>
          <w:rFonts w:ascii="Calibri" w:hAnsi="Calibri" w:cs="Calibri"/>
          <w:sz w:val="20"/>
        </w:rPr>
      </w:pPr>
    </w:p>
    <w:p w14:paraId="0DAEE5E1" w14:textId="77777777" w:rsidR="00157C11" w:rsidRPr="00157C11" w:rsidRDefault="00157C11" w:rsidP="00157C11">
      <w:pPr>
        <w:rPr>
          <w:rFonts w:ascii="Calibri" w:hAnsi="Calibri" w:cs="Calibri"/>
          <w:sz w:val="20"/>
        </w:rPr>
      </w:pPr>
      <w:r w:rsidRPr="00157C11">
        <w:rPr>
          <w:rFonts w:ascii="Calibri" w:hAnsi="Calibri" w:cs="Calibri"/>
          <w:sz w:val="20"/>
        </w:rPr>
        <w:t>The catering services offer a vegetarian option at lunch every</w:t>
      </w:r>
      <w:r>
        <w:rPr>
          <w:rFonts w:ascii="Calibri" w:hAnsi="Calibri" w:cs="Calibri"/>
          <w:sz w:val="20"/>
        </w:rPr>
        <w:t xml:space="preserve"> </w:t>
      </w:r>
      <w:r w:rsidRPr="00157C11">
        <w:rPr>
          <w:rFonts w:ascii="Calibri" w:hAnsi="Calibri" w:cs="Calibri"/>
          <w:sz w:val="20"/>
        </w:rPr>
        <w:t>day. When necessary the school also provides a vegan option.</w:t>
      </w:r>
    </w:p>
    <w:p w14:paraId="09B59B8B" w14:textId="77777777" w:rsidR="00157C11" w:rsidRPr="00157C11" w:rsidRDefault="00157C11" w:rsidP="00157C11">
      <w:pPr>
        <w:rPr>
          <w:rFonts w:ascii="Calibri" w:hAnsi="Calibri" w:cs="Calibri"/>
          <w:sz w:val="20"/>
        </w:rPr>
      </w:pPr>
    </w:p>
    <w:p w14:paraId="171CDCD2" w14:textId="77777777" w:rsidR="00157C11" w:rsidRPr="00157C11" w:rsidRDefault="00157C11" w:rsidP="00157C11">
      <w:pPr>
        <w:rPr>
          <w:rFonts w:ascii="Calibri" w:hAnsi="Calibri" w:cs="Calibri"/>
          <w:b/>
          <w:sz w:val="20"/>
        </w:rPr>
      </w:pPr>
      <w:r w:rsidRPr="00157C11">
        <w:rPr>
          <w:rFonts w:ascii="Calibri" w:hAnsi="Calibri" w:cs="Calibri"/>
          <w:b/>
          <w:sz w:val="20"/>
        </w:rPr>
        <w:t>7.2 Food allergy and intolerance</w:t>
      </w:r>
    </w:p>
    <w:p w14:paraId="4950160B" w14:textId="77777777" w:rsidR="00157C11" w:rsidRPr="00157C11" w:rsidRDefault="00157C11" w:rsidP="00157C11">
      <w:pPr>
        <w:rPr>
          <w:rFonts w:ascii="Calibri" w:hAnsi="Calibri" w:cs="Calibri"/>
          <w:sz w:val="20"/>
        </w:rPr>
      </w:pPr>
    </w:p>
    <w:p w14:paraId="206A6EDA" w14:textId="77777777" w:rsidR="00157C11" w:rsidRPr="00157C11" w:rsidRDefault="00157C11" w:rsidP="00157C11">
      <w:pPr>
        <w:rPr>
          <w:rFonts w:ascii="Calibri" w:hAnsi="Calibri" w:cs="Calibri"/>
          <w:sz w:val="20"/>
        </w:rPr>
      </w:pPr>
      <w:r w:rsidRPr="00157C11">
        <w:rPr>
          <w:rFonts w:ascii="Calibri" w:hAnsi="Calibri" w:cs="Calibri"/>
          <w:sz w:val="20"/>
        </w:rPr>
        <w:t>School catering staff are made aware of any food allergies/food intolerance and requests for special diets are submitted according to an agreed process.</w:t>
      </w:r>
      <w:r w:rsidR="001409FC">
        <w:rPr>
          <w:rFonts w:ascii="Calibri" w:hAnsi="Calibri" w:cs="Calibri"/>
          <w:sz w:val="20"/>
        </w:rPr>
        <w:t xml:space="preserve"> The school does not allow nuts and staff supervise packed lunches to ensure children are not bringing nuts into school. </w:t>
      </w:r>
    </w:p>
    <w:p w14:paraId="2E2B6648" w14:textId="77777777" w:rsidR="00157C11" w:rsidRPr="00157C11" w:rsidRDefault="00157C11" w:rsidP="00157C11">
      <w:pPr>
        <w:rPr>
          <w:rFonts w:ascii="Calibri" w:hAnsi="Calibri" w:cs="Calibri"/>
          <w:sz w:val="20"/>
        </w:rPr>
      </w:pPr>
    </w:p>
    <w:p w14:paraId="51FF9DC4" w14:textId="77777777" w:rsidR="00157C11" w:rsidRPr="00157C11" w:rsidRDefault="00157C11" w:rsidP="00157C11">
      <w:pPr>
        <w:rPr>
          <w:rFonts w:ascii="Calibri" w:hAnsi="Calibri" w:cs="Calibri"/>
          <w:sz w:val="20"/>
        </w:rPr>
      </w:pPr>
    </w:p>
    <w:p w14:paraId="5654383A" w14:textId="77777777" w:rsidR="00157C11" w:rsidRPr="00157C11" w:rsidRDefault="00157C11" w:rsidP="00157C11">
      <w:pPr>
        <w:rPr>
          <w:rFonts w:ascii="Calibri" w:hAnsi="Calibri" w:cs="Calibri"/>
          <w:b/>
          <w:sz w:val="20"/>
        </w:rPr>
      </w:pPr>
      <w:r w:rsidRPr="00157C11">
        <w:rPr>
          <w:rFonts w:ascii="Calibri" w:hAnsi="Calibri" w:cs="Calibri"/>
          <w:b/>
          <w:sz w:val="20"/>
        </w:rPr>
        <w:t>8.0 FOOD SAFETY</w:t>
      </w:r>
    </w:p>
    <w:p w14:paraId="77FDE29B" w14:textId="77777777" w:rsidR="00157C11" w:rsidRPr="00157C11" w:rsidRDefault="00157C11" w:rsidP="00157C11">
      <w:pPr>
        <w:rPr>
          <w:rFonts w:ascii="Calibri" w:hAnsi="Calibri" w:cs="Calibri"/>
          <w:sz w:val="20"/>
        </w:rPr>
      </w:pPr>
    </w:p>
    <w:p w14:paraId="61EB56D5" w14:textId="77777777" w:rsidR="00157C11" w:rsidRPr="00157C11" w:rsidRDefault="00157C11" w:rsidP="00157C11">
      <w:pPr>
        <w:rPr>
          <w:rFonts w:ascii="Calibri" w:hAnsi="Calibri" w:cs="Calibri"/>
          <w:sz w:val="20"/>
        </w:rPr>
      </w:pPr>
      <w:r w:rsidRPr="00157C11">
        <w:rPr>
          <w:rFonts w:ascii="Calibri" w:hAnsi="Calibri" w:cs="Calibri"/>
          <w:sz w:val="20"/>
        </w:rPr>
        <w:t>Appropriate food safety precautions are taken when food is prepared or stored. These vary depending on the food on offer and include: ensuring that adequate storage and washing facilities are available; that food handlers undergo appropriate food hygiene training; and that suitable equipment and protective clothing are available. Any food safety hazards are identified and controlled. We consult our local Environmental Health Department about legal requirements.</w:t>
      </w:r>
    </w:p>
    <w:p w14:paraId="1C6F1368" w14:textId="77777777" w:rsidR="00157C11" w:rsidRPr="00157C11" w:rsidRDefault="00157C11" w:rsidP="00157C11">
      <w:pPr>
        <w:rPr>
          <w:rFonts w:ascii="Calibri" w:hAnsi="Calibri" w:cs="Calibri"/>
          <w:sz w:val="20"/>
        </w:rPr>
      </w:pPr>
    </w:p>
    <w:p w14:paraId="6C483114" w14:textId="77777777" w:rsidR="00157C11" w:rsidRPr="00157C11" w:rsidRDefault="00157C11" w:rsidP="00157C11">
      <w:pPr>
        <w:rPr>
          <w:rFonts w:ascii="Calibri" w:hAnsi="Calibri" w:cs="Calibri"/>
          <w:b/>
          <w:sz w:val="20"/>
        </w:rPr>
      </w:pPr>
      <w:r>
        <w:rPr>
          <w:rFonts w:ascii="Calibri" w:hAnsi="Calibri" w:cs="Calibri"/>
          <w:b/>
          <w:sz w:val="20"/>
        </w:rPr>
        <w:t xml:space="preserve">9.0 </w:t>
      </w:r>
      <w:r w:rsidRPr="00157C11">
        <w:rPr>
          <w:rFonts w:ascii="Calibri" w:hAnsi="Calibri" w:cs="Calibri"/>
          <w:b/>
          <w:sz w:val="20"/>
        </w:rPr>
        <w:t>MONITORING AND EVALUATION</w:t>
      </w:r>
    </w:p>
    <w:p w14:paraId="288FC43A" w14:textId="77777777" w:rsidR="00157C11" w:rsidRPr="00157C11" w:rsidRDefault="00157C11" w:rsidP="00157C11">
      <w:pPr>
        <w:rPr>
          <w:rFonts w:ascii="Calibri" w:hAnsi="Calibri" w:cs="Calibri"/>
          <w:sz w:val="20"/>
        </w:rPr>
      </w:pPr>
    </w:p>
    <w:p w14:paraId="2E67B791" w14:textId="77777777" w:rsidR="00157C11" w:rsidRPr="00157C11" w:rsidRDefault="00157C11" w:rsidP="00157C11">
      <w:pPr>
        <w:rPr>
          <w:rFonts w:ascii="Calibri" w:hAnsi="Calibri" w:cs="Calibri"/>
          <w:sz w:val="20"/>
        </w:rPr>
      </w:pPr>
      <w:r w:rsidRPr="00157C11">
        <w:rPr>
          <w:rFonts w:ascii="Calibri" w:hAnsi="Calibri" w:cs="Calibri"/>
          <w:sz w:val="20"/>
        </w:rPr>
        <w:t>The school will evaluate the impact of the whole school food policy by feedback received from pupils, teachers and parents and governors. This policy will be reviewed annually.</w:t>
      </w:r>
    </w:p>
    <w:p w14:paraId="5BFA0EFD" w14:textId="77777777" w:rsidR="00157C11" w:rsidRPr="00157C11" w:rsidRDefault="00157C11" w:rsidP="00157C11">
      <w:pPr>
        <w:rPr>
          <w:rFonts w:ascii="Calibri" w:hAnsi="Calibri" w:cs="Calibri"/>
          <w:sz w:val="20"/>
        </w:rPr>
      </w:pPr>
    </w:p>
    <w:p w14:paraId="231DED88" w14:textId="77777777" w:rsidR="00157C11" w:rsidRPr="00157C11" w:rsidRDefault="00157C11" w:rsidP="00157C11">
      <w:pPr>
        <w:rPr>
          <w:rFonts w:ascii="Calibri" w:hAnsi="Calibri" w:cs="Calibri"/>
          <w:b/>
          <w:sz w:val="20"/>
        </w:rPr>
      </w:pPr>
      <w:r w:rsidRPr="00157C11">
        <w:rPr>
          <w:rFonts w:ascii="Calibri" w:hAnsi="Calibri" w:cs="Calibri"/>
          <w:b/>
          <w:sz w:val="20"/>
        </w:rPr>
        <w:lastRenderedPageBreak/>
        <w:t>10.0 REVIEW</w:t>
      </w:r>
    </w:p>
    <w:p w14:paraId="4E2E4A47" w14:textId="77777777" w:rsidR="00157C11" w:rsidRPr="00157C11" w:rsidRDefault="00157C11" w:rsidP="00157C11">
      <w:pPr>
        <w:rPr>
          <w:rFonts w:ascii="Calibri" w:hAnsi="Calibri" w:cs="Calibri"/>
          <w:sz w:val="20"/>
        </w:rPr>
      </w:pPr>
    </w:p>
    <w:p w14:paraId="60E477C2" w14:textId="77777777" w:rsidR="00157C11" w:rsidRPr="00157C11" w:rsidRDefault="00157C11" w:rsidP="00157C11">
      <w:pPr>
        <w:rPr>
          <w:rFonts w:ascii="Calibri" w:hAnsi="Calibri" w:cs="Calibri"/>
          <w:b/>
          <w:sz w:val="20"/>
        </w:rPr>
      </w:pPr>
      <w:r w:rsidRPr="00157C11">
        <w:rPr>
          <w:rFonts w:ascii="Calibri" w:hAnsi="Calibri" w:cs="Calibri"/>
          <w:b/>
          <w:sz w:val="20"/>
        </w:rPr>
        <w:t>Date policy implemented: November 2018</w:t>
      </w:r>
    </w:p>
    <w:p w14:paraId="37D331E2" w14:textId="77777777" w:rsidR="00157C11" w:rsidRPr="00157C11" w:rsidRDefault="00157C11" w:rsidP="00157C11">
      <w:pPr>
        <w:rPr>
          <w:rFonts w:ascii="Calibri" w:hAnsi="Calibri" w:cs="Calibri"/>
          <w:b/>
          <w:sz w:val="20"/>
        </w:rPr>
      </w:pPr>
    </w:p>
    <w:p w14:paraId="3C2D6DDD" w14:textId="24DCA824" w:rsidR="00157C11" w:rsidRPr="00157C11" w:rsidRDefault="001D7B79" w:rsidP="00157C11">
      <w:pPr>
        <w:rPr>
          <w:rFonts w:ascii="Calibri" w:hAnsi="Calibri" w:cs="Calibri"/>
          <w:b/>
          <w:sz w:val="20"/>
        </w:rPr>
      </w:pPr>
      <w:r>
        <w:rPr>
          <w:rFonts w:ascii="Calibri" w:hAnsi="Calibri" w:cs="Calibri"/>
          <w:b/>
          <w:sz w:val="20"/>
        </w:rPr>
        <w:t>Review Date: September 2021</w:t>
      </w:r>
      <w:r w:rsidR="00157C11" w:rsidRPr="00157C11">
        <w:rPr>
          <w:rFonts w:ascii="Calibri" w:hAnsi="Calibri" w:cs="Calibri"/>
          <w:b/>
          <w:sz w:val="20"/>
        </w:rPr>
        <w:t xml:space="preserve"> in line with all other school policies </w:t>
      </w:r>
    </w:p>
    <w:p w14:paraId="35DC8B0E" w14:textId="77777777" w:rsidR="00157C11" w:rsidRDefault="00157C11" w:rsidP="00432ED0"/>
    <w:p w14:paraId="68CF74C5" w14:textId="77777777" w:rsidR="00157C11" w:rsidRDefault="00157C11" w:rsidP="00432ED0"/>
    <w:p w14:paraId="79BF9DDA" w14:textId="77777777" w:rsidR="00157C11" w:rsidRDefault="00157C11" w:rsidP="00432ED0"/>
    <w:p w14:paraId="4717B0CD" w14:textId="77777777" w:rsidR="00157C11" w:rsidRDefault="00157C11" w:rsidP="00432ED0"/>
    <w:p w14:paraId="72E68502" w14:textId="77777777" w:rsidR="00157C11" w:rsidRDefault="00157C11" w:rsidP="00432ED0"/>
    <w:p w14:paraId="10898415" w14:textId="77777777" w:rsidR="00157C11" w:rsidRDefault="00157C11" w:rsidP="00432ED0"/>
    <w:p w14:paraId="069CD1E7" w14:textId="77777777" w:rsidR="00157C11" w:rsidRDefault="00157C11" w:rsidP="00432ED0">
      <w:bookmarkStart w:id="0" w:name="_GoBack"/>
      <w:bookmarkEnd w:id="0"/>
    </w:p>
    <w:p w14:paraId="492D4E34" w14:textId="77777777" w:rsidR="00157C11" w:rsidRDefault="00157C11" w:rsidP="00432ED0"/>
    <w:p w14:paraId="6A1DFF13" w14:textId="77777777" w:rsidR="00157C11" w:rsidRDefault="00157C11" w:rsidP="00432ED0"/>
    <w:p w14:paraId="1BCF621B" w14:textId="77777777" w:rsidR="00157C11" w:rsidRDefault="00157C11" w:rsidP="00432ED0"/>
    <w:p w14:paraId="7DF3765A" w14:textId="77777777" w:rsidR="00157C11" w:rsidRDefault="00157C11" w:rsidP="00432ED0"/>
    <w:p w14:paraId="00106504" w14:textId="77777777" w:rsidR="00157C11" w:rsidRDefault="00157C11" w:rsidP="00432ED0"/>
    <w:p w14:paraId="100009EC" w14:textId="77777777" w:rsidR="00157C11" w:rsidRDefault="00157C11" w:rsidP="00432ED0"/>
    <w:p w14:paraId="6C895071" w14:textId="77777777" w:rsidR="00157C11" w:rsidRDefault="00157C11" w:rsidP="00432ED0"/>
    <w:p w14:paraId="6ADFDEE7" w14:textId="77777777" w:rsidR="00157C11" w:rsidRDefault="00157C11" w:rsidP="00432ED0"/>
    <w:p w14:paraId="29772241" w14:textId="77777777" w:rsidR="00157C11" w:rsidRDefault="00157C11" w:rsidP="00432ED0"/>
    <w:p w14:paraId="5A69E576" w14:textId="77777777" w:rsidR="00157C11" w:rsidRDefault="00157C11" w:rsidP="00432ED0"/>
    <w:p w14:paraId="2B94D582" w14:textId="77777777" w:rsidR="00157C11" w:rsidRDefault="00157C11" w:rsidP="00432ED0"/>
    <w:p w14:paraId="07CF9673" w14:textId="77777777" w:rsidR="00157C11" w:rsidRDefault="00157C11" w:rsidP="00432ED0"/>
    <w:p w14:paraId="41CB726C" w14:textId="77777777" w:rsidR="00157C11" w:rsidRDefault="00157C11" w:rsidP="00432ED0"/>
    <w:p w14:paraId="34F17F5D" w14:textId="77777777" w:rsidR="00157C11" w:rsidRDefault="00157C11" w:rsidP="00432ED0"/>
    <w:p w14:paraId="2FAFDC5E" w14:textId="77777777" w:rsidR="00157C11" w:rsidRDefault="00157C11" w:rsidP="00432ED0"/>
    <w:p w14:paraId="08A5C3DD" w14:textId="77777777" w:rsidR="00157C11" w:rsidRDefault="00157C11" w:rsidP="00432ED0"/>
    <w:p w14:paraId="5A57B439" w14:textId="77777777" w:rsidR="00157C11" w:rsidRDefault="00157C11" w:rsidP="00432ED0"/>
    <w:p w14:paraId="71A9DEB9" w14:textId="77777777" w:rsidR="00157C11" w:rsidRDefault="00157C11" w:rsidP="00432ED0"/>
    <w:p w14:paraId="1CD24E41" w14:textId="77777777" w:rsidR="00157C11" w:rsidRDefault="00157C11" w:rsidP="00432ED0"/>
    <w:p w14:paraId="4B10CE95" w14:textId="77777777" w:rsidR="006516FF" w:rsidRDefault="006516FF" w:rsidP="00432ED0"/>
    <w:p w14:paraId="5ED20218" w14:textId="77777777" w:rsidR="006516FF" w:rsidRDefault="006516FF" w:rsidP="00432ED0"/>
    <w:p w14:paraId="39A73600" w14:textId="77777777" w:rsidR="006516FF" w:rsidRDefault="006516FF" w:rsidP="00432ED0"/>
    <w:p w14:paraId="5ECF6B53" w14:textId="77777777" w:rsidR="006516FF" w:rsidRDefault="006516FF" w:rsidP="00432ED0"/>
    <w:p w14:paraId="56553A60" w14:textId="77777777" w:rsidR="006516FF" w:rsidRDefault="006516FF" w:rsidP="00432ED0"/>
    <w:p w14:paraId="1EAD4BF2" w14:textId="77777777" w:rsidR="006516FF" w:rsidRDefault="006516FF" w:rsidP="00432ED0"/>
    <w:p w14:paraId="794738EF" w14:textId="77777777" w:rsidR="006516FF" w:rsidRDefault="006516FF" w:rsidP="00432ED0"/>
    <w:p w14:paraId="3C60279A" w14:textId="77777777" w:rsidR="006516FF" w:rsidRDefault="006516FF" w:rsidP="00432ED0"/>
    <w:p w14:paraId="4FDC25AC" w14:textId="77777777" w:rsidR="00D060B3" w:rsidRDefault="00D060B3" w:rsidP="00432ED0"/>
    <w:p w14:paraId="4B9E1272" w14:textId="77777777" w:rsidR="00D060B3" w:rsidRDefault="00D060B3" w:rsidP="00432ED0"/>
    <w:p w14:paraId="0A368CE3" w14:textId="77777777" w:rsidR="00D060B3" w:rsidRDefault="00D060B3" w:rsidP="00432ED0"/>
    <w:p w14:paraId="69C7A266" w14:textId="77777777" w:rsidR="00D060B3" w:rsidRDefault="00D060B3" w:rsidP="00432ED0"/>
    <w:p w14:paraId="2AAE1D44" w14:textId="77777777" w:rsidR="00D060B3" w:rsidRDefault="00D060B3" w:rsidP="00432ED0"/>
    <w:p w14:paraId="74A576FE" w14:textId="77777777" w:rsidR="00D060B3" w:rsidRDefault="00D060B3" w:rsidP="00432ED0"/>
    <w:p w14:paraId="0AD2DE72" w14:textId="77777777" w:rsidR="00D060B3" w:rsidRDefault="00D060B3" w:rsidP="00432ED0"/>
    <w:p w14:paraId="56AC6BBE" w14:textId="77777777" w:rsidR="00D060B3" w:rsidRDefault="00D060B3" w:rsidP="00432ED0"/>
    <w:p w14:paraId="2FAE37EF" w14:textId="77777777" w:rsidR="00D060B3" w:rsidRDefault="00D060B3" w:rsidP="00432ED0"/>
    <w:p w14:paraId="49A4927B" w14:textId="77777777" w:rsidR="00D060B3" w:rsidRDefault="00D060B3" w:rsidP="00432ED0"/>
    <w:p w14:paraId="49945D89" w14:textId="77777777" w:rsidR="00D060B3" w:rsidRDefault="00D060B3" w:rsidP="00432ED0"/>
    <w:p w14:paraId="5BD53D57" w14:textId="77777777" w:rsidR="006516FF" w:rsidRDefault="006516FF" w:rsidP="00432ED0"/>
    <w:p w14:paraId="1E9F1404" w14:textId="77777777" w:rsidR="006516FF" w:rsidRDefault="006516FF" w:rsidP="00432ED0"/>
    <w:p w14:paraId="0C8313D4" w14:textId="77777777" w:rsidR="00EE789D" w:rsidRDefault="00EE789D" w:rsidP="00432ED0"/>
    <w:p w14:paraId="1B9C723A" w14:textId="77777777" w:rsidR="00EE789D" w:rsidRDefault="00EE789D" w:rsidP="00432ED0"/>
    <w:p w14:paraId="5BD6D61D" w14:textId="77777777" w:rsidR="00EE789D" w:rsidRDefault="00EE789D" w:rsidP="00432ED0"/>
    <w:p w14:paraId="196A074E" w14:textId="77777777" w:rsidR="00EE789D" w:rsidRDefault="00EE789D" w:rsidP="00432ED0"/>
    <w:p w14:paraId="60B06819" w14:textId="77777777" w:rsidR="00EE789D" w:rsidRDefault="00EE789D" w:rsidP="00EE789D">
      <w:pPr>
        <w:widowControl w:val="0"/>
        <w:autoSpaceDE w:val="0"/>
        <w:autoSpaceDN w:val="0"/>
        <w:ind w:left="117"/>
        <w:rPr>
          <w:rFonts w:ascii="Times New Roman" w:eastAsia="Arial" w:cs="Arial"/>
          <w:sz w:val="20"/>
          <w:szCs w:val="24"/>
          <w:lang w:val="en-US" w:eastAsia="en-US" w:bidi="en-US"/>
        </w:rPr>
      </w:pPr>
    </w:p>
    <w:p w14:paraId="77694ACC" w14:textId="23A4014C" w:rsidR="00EE789D" w:rsidRDefault="00EE789D" w:rsidP="00EE789D">
      <w:pPr>
        <w:widowControl w:val="0"/>
        <w:autoSpaceDE w:val="0"/>
        <w:autoSpaceDN w:val="0"/>
        <w:ind w:left="117"/>
        <w:rPr>
          <w:rFonts w:asciiTheme="minorHAnsi" w:hAnsiTheme="minorHAnsi" w:cstheme="minorHAnsi"/>
          <w:b/>
          <w:sz w:val="20"/>
        </w:rPr>
      </w:pPr>
      <w:r w:rsidRPr="006516FF">
        <w:rPr>
          <w:rFonts w:asciiTheme="minorHAnsi" w:hAnsiTheme="minorHAnsi" w:cstheme="minorHAnsi"/>
          <w:b/>
          <w:sz w:val="20"/>
        </w:rPr>
        <w:lastRenderedPageBreak/>
        <w:t>Appendix 1</w:t>
      </w:r>
      <w:r>
        <w:rPr>
          <w:rFonts w:asciiTheme="minorHAnsi" w:hAnsiTheme="minorHAnsi" w:cstheme="minorHAnsi"/>
          <w:b/>
          <w:sz w:val="20"/>
        </w:rPr>
        <w:t>:</w:t>
      </w:r>
    </w:p>
    <w:p w14:paraId="34A16A9F" w14:textId="1D676BEC" w:rsidR="00EE789D" w:rsidRPr="00EE789D" w:rsidRDefault="00EE789D" w:rsidP="00EE789D">
      <w:pPr>
        <w:widowControl w:val="0"/>
        <w:autoSpaceDE w:val="0"/>
        <w:autoSpaceDN w:val="0"/>
        <w:ind w:left="117"/>
        <w:rPr>
          <w:rFonts w:ascii="Times New Roman" w:eastAsia="Arial" w:cs="Arial"/>
          <w:sz w:val="20"/>
          <w:szCs w:val="24"/>
          <w:lang w:val="en-US" w:eastAsia="en-US" w:bidi="en-US"/>
        </w:rPr>
      </w:pPr>
      <w:r w:rsidRPr="00EE789D">
        <w:rPr>
          <w:rFonts w:ascii="Times New Roman" w:eastAsia="Arial" w:cs="Arial"/>
          <w:noProof/>
          <w:sz w:val="20"/>
          <w:szCs w:val="24"/>
        </w:rPr>
        <w:drawing>
          <wp:inline distT="0" distB="0" distL="0" distR="0" wp14:anchorId="07AA5298" wp14:editId="2C2F52C8">
            <wp:extent cx="1275049" cy="753618"/>
            <wp:effectExtent l="0" t="0" r="0" b="0"/>
            <wp:docPr id="25" name="image1.jpeg" descr="Departmen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75049" cy="753618"/>
                    </a:xfrm>
                    <a:prstGeom prst="rect">
                      <a:avLst/>
                    </a:prstGeom>
                  </pic:spPr>
                </pic:pic>
              </a:graphicData>
            </a:graphic>
          </wp:inline>
        </w:drawing>
      </w:r>
    </w:p>
    <w:p w14:paraId="2F8413A7" w14:textId="77777777" w:rsidR="00EE789D" w:rsidRPr="00EE789D" w:rsidRDefault="00EE789D" w:rsidP="00EE789D">
      <w:pPr>
        <w:widowControl w:val="0"/>
        <w:autoSpaceDE w:val="0"/>
        <w:autoSpaceDN w:val="0"/>
        <w:rPr>
          <w:rFonts w:ascii="Times New Roman" w:eastAsia="Arial" w:cs="Arial"/>
          <w:sz w:val="20"/>
          <w:szCs w:val="24"/>
          <w:lang w:val="en-US" w:eastAsia="en-US" w:bidi="en-US"/>
        </w:rPr>
      </w:pPr>
    </w:p>
    <w:p w14:paraId="78F2C8DA" w14:textId="77777777" w:rsidR="00EE789D" w:rsidRPr="00EE789D" w:rsidRDefault="00EE789D" w:rsidP="00EE789D">
      <w:pPr>
        <w:widowControl w:val="0"/>
        <w:autoSpaceDE w:val="0"/>
        <w:autoSpaceDN w:val="0"/>
        <w:rPr>
          <w:rFonts w:ascii="Times New Roman" w:eastAsia="Arial" w:cs="Arial"/>
          <w:sz w:val="20"/>
          <w:szCs w:val="24"/>
          <w:lang w:val="en-US" w:eastAsia="en-US" w:bidi="en-US"/>
        </w:rPr>
      </w:pPr>
    </w:p>
    <w:p w14:paraId="15105593" w14:textId="77777777" w:rsidR="00EE789D" w:rsidRPr="00EE789D" w:rsidRDefault="00EE789D" w:rsidP="00EE789D">
      <w:pPr>
        <w:widowControl w:val="0"/>
        <w:autoSpaceDE w:val="0"/>
        <w:autoSpaceDN w:val="0"/>
        <w:rPr>
          <w:rFonts w:ascii="Times New Roman" w:eastAsia="Arial" w:cs="Arial"/>
          <w:sz w:val="20"/>
          <w:szCs w:val="24"/>
          <w:lang w:val="en-US" w:eastAsia="en-US" w:bidi="en-US"/>
        </w:rPr>
      </w:pPr>
    </w:p>
    <w:p w14:paraId="2EAF9DFA" w14:textId="77777777" w:rsidR="00EE789D" w:rsidRPr="00EE789D" w:rsidRDefault="00EE789D" w:rsidP="00EE789D">
      <w:pPr>
        <w:widowControl w:val="0"/>
        <w:autoSpaceDE w:val="0"/>
        <w:autoSpaceDN w:val="0"/>
        <w:rPr>
          <w:rFonts w:ascii="Times New Roman" w:eastAsia="Arial" w:cs="Arial"/>
          <w:sz w:val="20"/>
          <w:szCs w:val="24"/>
          <w:lang w:val="en-US" w:eastAsia="en-US" w:bidi="en-US"/>
        </w:rPr>
      </w:pPr>
    </w:p>
    <w:p w14:paraId="224C54CB" w14:textId="77777777" w:rsidR="00EE789D" w:rsidRPr="00EE789D" w:rsidRDefault="00EE789D" w:rsidP="00EE789D">
      <w:pPr>
        <w:widowControl w:val="0"/>
        <w:autoSpaceDE w:val="0"/>
        <w:autoSpaceDN w:val="0"/>
        <w:rPr>
          <w:rFonts w:ascii="Times New Roman" w:eastAsia="Arial" w:cs="Arial"/>
          <w:sz w:val="20"/>
          <w:szCs w:val="24"/>
          <w:lang w:val="en-US" w:eastAsia="en-US" w:bidi="en-US"/>
        </w:rPr>
      </w:pPr>
    </w:p>
    <w:p w14:paraId="655DA278" w14:textId="77777777" w:rsidR="00EE789D" w:rsidRPr="00EE789D" w:rsidRDefault="00EE789D" w:rsidP="00EE789D">
      <w:pPr>
        <w:widowControl w:val="0"/>
        <w:autoSpaceDE w:val="0"/>
        <w:autoSpaceDN w:val="0"/>
        <w:rPr>
          <w:rFonts w:ascii="Times New Roman" w:eastAsia="Arial" w:cs="Arial"/>
          <w:sz w:val="20"/>
          <w:szCs w:val="24"/>
          <w:lang w:val="en-US" w:eastAsia="en-US" w:bidi="en-US"/>
        </w:rPr>
      </w:pPr>
    </w:p>
    <w:p w14:paraId="542ED4AC" w14:textId="77777777" w:rsidR="00EE789D" w:rsidRPr="00EE789D" w:rsidRDefault="00EE789D" w:rsidP="00EE789D">
      <w:pPr>
        <w:widowControl w:val="0"/>
        <w:autoSpaceDE w:val="0"/>
        <w:autoSpaceDN w:val="0"/>
        <w:rPr>
          <w:rFonts w:ascii="Times New Roman" w:eastAsia="Arial" w:cs="Arial"/>
          <w:sz w:val="20"/>
          <w:szCs w:val="24"/>
          <w:lang w:val="en-US" w:eastAsia="en-US" w:bidi="en-US"/>
        </w:rPr>
      </w:pPr>
    </w:p>
    <w:p w14:paraId="23A1A6B9" w14:textId="77777777" w:rsidR="00EE789D" w:rsidRPr="00EE789D" w:rsidRDefault="00EE789D" w:rsidP="00EE789D">
      <w:pPr>
        <w:widowControl w:val="0"/>
        <w:autoSpaceDE w:val="0"/>
        <w:autoSpaceDN w:val="0"/>
        <w:rPr>
          <w:rFonts w:ascii="Times New Roman" w:eastAsia="Arial" w:cs="Arial"/>
          <w:sz w:val="20"/>
          <w:szCs w:val="24"/>
          <w:lang w:val="en-US" w:eastAsia="en-US" w:bidi="en-US"/>
        </w:rPr>
      </w:pPr>
    </w:p>
    <w:p w14:paraId="0B85D1B0" w14:textId="77777777" w:rsidR="00EE789D" w:rsidRPr="00EE789D" w:rsidRDefault="00EE789D" w:rsidP="00EE789D">
      <w:pPr>
        <w:widowControl w:val="0"/>
        <w:autoSpaceDE w:val="0"/>
        <w:autoSpaceDN w:val="0"/>
        <w:rPr>
          <w:rFonts w:ascii="Times New Roman" w:eastAsia="Arial" w:cs="Arial"/>
          <w:sz w:val="20"/>
          <w:szCs w:val="24"/>
          <w:lang w:val="en-US" w:eastAsia="en-US" w:bidi="en-US"/>
        </w:rPr>
      </w:pPr>
    </w:p>
    <w:p w14:paraId="27CA158B" w14:textId="77777777" w:rsidR="00EE789D" w:rsidRPr="00EE789D" w:rsidRDefault="00EE789D" w:rsidP="00EE789D">
      <w:pPr>
        <w:widowControl w:val="0"/>
        <w:autoSpaceDE w:val="0"/>
        <w:autoSpaceDN w:val="0"/>
        <w:rPr>
          <w:rFonts w:ascii="Times New Roman" w:eastAsia="Arial" w:cs="Arial"/>
          <w:sz w:val="20"/>
          <w:szCs w:val="24"/>
          <w:lang w:val="en-US" w:eastAsia="en-US" w:bidi="en-US"/>
        </w:rPr>
      </w:pPr>
    </w:p>
    <w:p w14:paraId="0EA94FB7" w14:textId="77777777" w:rsidR="00EE789D" w:rsidRPr="00EE789D" w:rsidRDefault="00EE789D" w:rsidP="00EE789D">
      <w:pPr>
        <w:widowControl w:val="0"/>
        <w:autoSpaceDE w:val="0"/>
        <w:autoSpaceDN w:val="0"/>
        <w:rPr>
          <w:rFonts w:ascii="Times New Roman" w:eastAsia="Arial" w:cs="Arial"/>
          <w:sz w:val="20"/>
          <w:szCs w:val="24"/>
          <w:lang w:val="en-US" w:eastAsia="en-US" w:bidi="en-US"/>
        </w:rPr>
      </w:pPr>
    </w:p>
    <w:p w14:paraId="1063C745" w14:textId="77777777" w:rsidR="00EE789D" w:rsidRPr="00EE789D" w:rsidRDefault="00EE789D" w:rsidP="00EE789D">
      <w:pPr>
        <w:widowControl w:val="0"/>
        <w:autoSpaceDE w:val="0"/>
        <w:autoSpaceDN w:val="0"/>
        <w:rPr>
          <w:rFonts w:ascii="Times New Roman" w:eastAsia="Arial" w:cs="Arial"/>
          <w:sz w:val="20"/>
          <w:szCs w:val="24"/>
          <w:lang w:val="en-US" w:eastAsia="en-US" w:bidi="en-US"/>
        </w:rPr>
      </w:pPr>
    </w:p>
    <w:p w14:paraId="5EE066D9" w14:textId="77777777" w:rsidR="00EE789D" w:rsidRPr="00EE789D" w:rsidRDefault="00EE789D" w:rsidP="00EE789D">
      <w:pPr>
        <w:widowControl w:val="0"/>
        <w:autoSpaceDE w:val="0"/>
        <w:autoSpaceDN w:val="0"/>
        <w:rPr>
          <w:rFonts w:ascii="Times New Roman" w:eastAsia="Arial" w:cs="Arial"/>
          <w:sz w:val="28"/>
          <w:szCs w:val="24"/>
          <w:lang w:val="en-US" w:eastAsia="en-US" w:bidi="en-US"/>
        </w:rPr>
      </w:pPr>
    </w:p>
    <w:p w14:paraId="61D6894B" w14:textId="77777777" w:rsidR="00EE789D" w:rsidRPr="00EE789D" w:rsidRDefault="00EE789D" w:rsidP="00EE789D">
      <w:pPr>
        <w:widowControl w:val="0"/>
        <w:autoSpaceDE w:val="0"/>
        <w:autoSpaceDN w:val="0"/>
        <w:spacing w:before="71"/>
        <w:ind w:left="114" w:right="3208"/>
        <w:rPr>
          <w:rFonts w:eastAsia="Arial" w:cs="Arial"/>
          <w:b/>
          <w:sz w:val="92"/>
          <w:szCs w:val="22"/>
          <w:lang w:val="en-US" w:eastAsia="en-US" w:bidi="en-US"/>
        </w:rPr>
      </w:pPr>
      <w:r w:rsidRPr="00EE789D">
        <w:rPr>
          <w:rFonts w:eastAsia="Arial" w:cs="Arial"/>
          <w:b/>
          <w:color w:val="104F75"/>
          <w:sz w:val="92"/>
          <w:szCs w:val="22"/>
          <w:lang w:val="en-US" w:eastAsia="en-US" w:bidi="en-US"/>
        </w:rPr>
        <w:t>School food in England</w:t>
      </w:r>
    </w:p>
    <w:p w14:paraId="7E5DE2C0" w14:textId="77777777" w:rsidR="00EE789D" w:rsidRPr="00EE789D" w:rsidRDefault="00EE789D" w:rsidP="00EE789D">
      <w:pPr>
        <w:widowControl w:val="0"/>
        <w:autoSpaceDE w:val="0"/>
        <w:autoSpaceDN w:val="0"/>
        <w:spacing w:before="240"/>
        <w:ind w:left="114" w:right="1675" w:hanging="1"/>
        <w:rPr>
          <w:rFonts w:eastAsia="Arial" w:cs="Arial"/>
          <w:b/>
          <w:sz w:val="48"/>
          <w:szCs w:val="22"/>
          <w:lang w:val="en-US" w:eastAsia="en-US" w:bidi="en-US"/>
        </w:rPr>
      </w:pPr>
      <w:r w:rsidRPr="00EE789D">
        <w:rPr>
          <w:rFonts w:eastAsia="Arial" w:cs="Arial"/>
          <w:b/>
          <w:color w:val="104F75"/>
          <w:sz w:val="48"/>
          <w:szCs w:val="22"/>
          <w:lang w:val="en-US" w:eastAsia="en-US" w:bidi="en-US"/>
        </w:rPr>
        <w:t>Departmental advice for governing boards</w:t>
      </w:r>
    </w:p>
    <w:p w14:paraId="72D0DE27" w14:textId="77777777" w:rsidR="00EE789D" w:rsidRPr="00EE789D" w:rsidRDefault="00EE789D" w:rsidP="00EE789D">
      <w:pPr>
        <w:widowControl w:val="0"/>
        <w:autoSpaceDE w:val="0"/>
        <w:autoSpaceDN w:val="0"/>
        <w:rPr>
          <w:rFonts w:eastAsia="Arial" w:cs="Arial"/>
          <w:b/>
          <w:sz w:val="54"/>
          <w:szCs w:val="24"/>
          <w:lang w:val="en-US" w:eastAsia="en-US" w:bidi="en-US"/>
        </w:rPr>
      </w:pPr>
    </w:p>
    <w:p w14:paraId="51E7687E" w14:textId="77777777" w:rsidR="00EE789D" w:rsidRPr="00EE789D" w:rsidRDefault="00EE789D" w:rsidP="00EE789D">
      <w:pPr>
        <w:widowControl w:val="0"/>
        <w:autoSpaceDE w:val="0"/>
        <w:autoSpaceDN w:val="0"/>
        <w:rPr>
          <w:rFonts w:eastAsia="Arial" w:cs="Arial"/>
          <w:b/>
          <w:sz w:val="54"/>
          <w:szCs w:val="24"/>
          <w:lang w:val="en-US" w:eastAsia="en-US" w:bidi="en-US"/>
        </w:rPr>
      </w:pPr>
    </w:p>
    <w:p w14:paraId="35A07A06" w14:textId="77777777" w:rsidR="00EE789D" w:rsidRPr="00EE789D" w:rsidRDefault="00EE789D" w:rsidP="00EE789D">
      <w:pPr>
        <w:widowControl w:val="0"/>
        <w:autoSpaceDE w:val="0"/>
        <w:autoSpaceDN w:val="0"/>
        <w:spacing w:before="318"/>
        <w:ind w:left="114"/>
        <w:rPr>
          <w:rFonts w:eastAsia="Arial" w:cs="Arial"/>
          <w:b/>
          <w:sz w:val="44"/>
          <w:szCs w:val="22"/>
          <w:lang w:val="en-US" w:eastAsia="en-US" w:bidi="en-US"/>
        </w:rPr>
      </w:pPr>
      <w:r w:rsidRPr="00EE789D">
        <w:rPr>
          <w:rFonts w:eastAsia="Arial" w:cs="Arial"/>
          <w:b/>
          <w:color w:val="1F497D"/>
          <w:sz w:val="44"/>
          <w:szCs w:val="22"/>
          <w:lang w:val="en-US" w:eastAsia="en-US" w:bidi="en-US"/>
        </w:rPr>
        <w:t>July 2016</w:t>
      </w:r>
    </w:p>
    <w:p w14:paraId="68760042" w14:textId="77777777" w:rsidR="00EE789D" w:rsidRPr="00EE789D" w:rsidRDefault="00EE789D" w:rsidP="00EE789D">
      <w:pPr>
        <w:widowControl w:val="0"/>
        <w:autoSpaceDE w:val="0"/>
        <w:autoSpaceDN w:val="0"/>
        <w:rPr>
          <w:rFonts w:eastAsia="Arial" w:cs="Arial"/>
          <w:sz w:val="44"/>
          <w:szCs w:val="22"/>
          <w:lang w:val="en-US" w:eastAsia="en-US" w:bidi="en-US"/>
        </w:rPr>
        <w:sectPr w:rsidR="00EE789D" w:rsidRPr="00EE789D" w:rsidSect="00EE789D">
          <w:pgSz w:w="11910" w:h="16840"/>
          <w:pgMar w:top="1020" w:right="1160" w:bottom="280" w:left="1020" w:header="720" w:footer="720" w:gutter="0"/>
          <w:cols w:space="720"/>
        </w:sectPr>
      </w:pPr>
    </w:p>
    <w:p w14:paraId="11F4DA24" w14:textId="77777777" w:rsidR="00EE789D" w:rsidRPr="00EE789D" w:rsidRDefault="00EE789D" w:rsidP="00EE789D">
      <w:pPr>
        <w:widowControl w:val="0"/>
        <w:autoSpaceDE w:val="0"/>
        <w:autoSpaceDN w:val="0"/>
        <w:spacing w:before="72"/>
        <w:ind w:left="114"/>
        <w:rPr>
          <w:rFonts w:eastAsia="Arial" w:cs="Arial"/>
          <w:b/>
          <w:sz w:val="36"/>
          <w:szCs w:val="22"/>
          <w:lang w:val="en-US" w:eastAsia="en-US" w:bidi="en-US"/>
        </w:rPr>
      </w:pPr>
      <w:r w:rsidRPr="00EE789D">
        <w:rPr>
          <w:rFonts w:eastAsia="Arial" w:cs="Arial"/>
          <w:b/>
          <w:color w:val="1F497D"/>
          <w:sz w:val="36"/>
          <w:szCs w:val="22"/>
          <w:lang w:val="en-US" w:eastAsia="en-US" w:bidi="en-US"/>
        </w:rPr>
        <w:lastRenderedPageBreak/>
        <w:t>Contents</w:t>
      </w:r>
    </w:p>
    <w:sdt>
      <w:sdtPr>
        <w:rPr>
          <w:rFonts w:eastAsia="Arial" w:cs="Arial"/>
          <w:szCs w:val="24"/>
          <w:lang w:val="en-US" w:eastAsia="en-US" w:bidi="en-US"/>
        </w:rPr>
        <w:id w:val="1879428307"/>
        <w:docPartObj>
          <w:docPartGallery w:val="Table of Contents"/>
          <w:docPartUnique/>
        </w:docPartObj>
      </w:sdtPr>
      <w:sdtEndPr/>
      <w:sdtContent>
        <w:p w14:paraId="79615BB6" w14:textId="77777777" w:rsidR="00EE789D" w:rsidRPr="00EE789D" w:rsidRDefault="001D7B79" w:rsidP="00EE789D">
          <w:pPr>
            <w:widowControl w:val="0"/>
            <w:tabs>
              <w:tab w:val="right" w:pos="9612"/>
            </w:tabs>
            <w:autoSpaceDE w:val="0"/>
            <w:autoSpaceDN w:val="0"/>
            <w:spacing w:before="321"/>
            <w:ind w:left="114"/>
            <w:rPr>
              <w:rFonts w:eastAsia="Arial" w:cs="Arial"/>
              <w:szCs w:val="24"/>
              <w:lang w:val="en-US" w:eastAsia="en-US" w:bidi="en-US"/>
            </w:rPr>
          </w:pPr>
          <w:hyperlink w:anchor="_bookmark0" w:history="1">
            <w:r w:rsidR="00EE789D" w:rsidRPr="00EE789D">
              <w:rPr>
                <w:rFonts w:eastAsia="Arial" w:cs="Arial"/>
                <w:szCs w:val="24"/>
                <w:lang w:val="en-US" w:eastAsia="en-US" w:bidi="en-US"/>
              </w:rPr>
              <w:t>Summary</w:t>
            </w:r>
            <w:r w:rsidR="00EE789D" w:rsidRPr="00EE789D">
              <w:rPr>
                <w:rFonts w:eastAsia="Arial" w:cs="Arial"/>
                <w:szCs w:val="24"/>
                <w:lang w:val="en-US" w:eastAsia="en-US" w:bidi="en-US"/>
              </w:rPr>
              <w:tab/>
              <w:t>3</w:t>
            </w:r>
          </w:hyperlink>
        </w:p>
        <w:p w14:paraId="27083DA5" w14:textId="77777777" w:rsidR="00EE789D" w:rsidRPr="00EE789D" w:rsidRDefault="001D7B79" w:rsidP="00EE789D">
          <w:pPr>
            <w:widowControl w:val="0"/>
            <w:tabs>
              <w:tab w:val="right" w:pos="9612"/>
            </w:tabs>
            <w:autoSpaceDE w:val="0"/>
            <w:autoSpaceDN w:val="0"/>
            <w:spacing w:before="296"/>
            <w:ind w:left="351"/>
            <w:rPr>
              <w:rFonts w:eastAsia="Arial" w:cs="Arial"/>
              <w:szCs w:val="24"/>
              <w:lang w:val="en-US" w:eastAsia="en-US" w:bidi="en-US"/>
            </w:rPr>
          </w:pPr>
          <w:hyperlink w:anchor="_bookmark1" w:history="1">
            <w:r w:rsidR="00EE789D" w:rsidRPr="00EE789D">
              <w:rPr>
                <w:rFonts w:eastAsia="Arial" w:cs="Arial"/>
                <w:szCs w:val="24"/>
                <w:lang w:val="en-US" w:eastAsia="en-US" w:bidi="en-US"/>
              </w:rPr>
              <w:t>About this</w:t>
            </w:r>
            <w:r w:rsidR="00EE789D" w:rsidRPr="00EE789D">
              <w:rPr>
                <w:rFonts w:eastAsia="Arial" w:cs="Arial"/>
                <w:spacing w:val="-1"/>
                <w:szCs w:val="24"/>
                <w:lang w:val="en-US" w:eastAsia="en-US" w:bidi="en-US"/>
              </w:rPr>
              <w:t xml:space="preserve"> </w:t>
            </w:r>
            <w:r w:rsidR="00EE789D" w:rsidRPr="00EE789D">
              <w:rPr>
                <w:rFonts w:eastAsia="Arial" w:cs="Arial"/>
                <w:szCs w:val="24"/>
                <w:lang w:val="en-US" w:eastAsia="en-US" w:bidi="en-US"/>
              </w:rPr>
              <w:t>departmental advice</w:t>
            </w:r>
            <w:r w:rsidR="00EE789D" w:rsidRPr="00EE789D">
              <w:rPr>
                <w:rFonts w:eastAsia="Arial" w:cs="Arial"/>
                <w:szCs w:val="24"/>
                <w:lang w:val="en-US" w:eastAsia="en-US" w:bidi="en-US"/>
              </w:rPr>
              <w:tab/>
              <w:t>3</w:t>
            </w:r>
          </w:hyperlink>
        </w:p>
        <w:p w14:paraId="0231A568" w14:textId="77777777" w:rsidR="00EE789D" w:rsidRPr="00EE789D" w:rsidRDefault="001D7B79" w:rsidP="00EE789D">
          <w:pPr>
            <w:widowControl w:val="0"/>
            <w:tabs>
              <w:tab w:val="right" w:pos="9612"/>
            </w:tabs>
            <w:autoSpaceDE w:val="0"/>
            <w:autoSpaceDN w:val="0"/>
            <w:spacing w:before="295"/>
            <w:ind w:left="351"/>
            <w:rPr>
              <w:rFonts w:eastAsia="Arial" w:cs="Arial"/>
              <w:szCs w:val="24"/>
              <w:lang w:val="en-US" w:eastAsia="en-US" w:bidi="en-US"/>
            </w:rPr>
          </w:pPr>
          <w:hyperlink w:anchor="_bookmark2" w:history="1">
            <w:r w:rsidR="00EE789D" w:rsidRPr="00EE789D">
              <w:rPr>
                <w:rFonts w:eastAsia="Arial" w:cs="Arial"/>
                <w:szCs w:val="24"/>
                <w:lang w:val="en-US" w:eastAsia="en-US" w:bidi="en-US"/>
              </w:rPr>
              <w:t>Expiry or</w:t>
            </w:r>
            <w:r w:rsidR="00EE789D" w:rsidRPr="00EE789D">
              <w:rPr>
                <w:rFonts w:eastAsia="Arial" w:cs="Arial"/>
                <w:spacing w:val="-1"/>
                <w:szCs w:val="24"/>
                <w:lang w:val="en-US" w:eastAsia="en-US" w:bidi="en-US"/>
              </w:rPr>
              <w:t xml:space="preserve"> </w:t>
            </w:r>
            <w:r w:rsidR="00EE789D" w:rsidRPr="00EE789D">
              <w:rPr>
                <w:rFonts w:eastAsia="Arial" w:cs="Arial"/>
                <w:szCs w:val="24"/>
                <w:lang w:val="en-US" w:eastAsia="en-US" w:bidi="en-US"/>
              </w:rPr>
              <w:t>review date</w:t>
            </w:r>
            <w:r w:rsidR="00EE789D" w:rsidRPr="00EE789D">
              <w:rPr>
                <w:rFonts w:eastAsia="Arial" w:cs="Arial"/>
                <w:szCs w:val="24"/>
                <w:lang w:val="en-US" w:eastAsia="en-US" w:bidi="en-US"/>
              </w:rPr>
              <w:tab/>
              <w:t>3</w:t>
            </w:r>
          </w:hyperlink>
        </w:p>
        <w:p w14:paraId="45A33EAE" w14:textId="77777777" w:rsidR="00EE789D" w:rsidRPr="00EE789D" w:rsidRDefault="001D7B79" w:rsidP="00EE789D">
          <w:pPr>
            <w:widowControl w:val="0"/>
            <w:tabs>
              <w:tab w:val="right" w:pos="9612"/>
            </w:tabs>
            <w:autoSpaceDE w:val="0"/>
            <w:autoSpaceDN w:val="0"/>
            <w:spacing w:before="295"/>
            <w:ind w:left="351"/>
            <w:rPr>
              <w:rFonts w:eastAsia="Arial" w:cs="Arial"/>
              <w:szCs w:val="24"/>
              <w:lang w:val="en-US" w:eastAsia="en-US" w:bidi="en-US"/>
            </w:rPr>
          </w:pPr>
          <w:hyperlink w:anchor="_bookmark3" w:history="1">
            <w:r w:rsidR="00EE789D" w:rsidRPr="00EE789D">
              <w:rPr>
                <w:rFonts w:eastAsia="Arial" w:cs="Arial"/>
                <w:szCs w:val="24"/>
                <w:lang w:val="en-US" w:eastAsia="en-US" w:bidi="en-US"/>
              </w:rPr>
              <w:t>What legislation does this departmental advice</w:t>
            </w:r>
            <w:r w:rsidR="00EE789D" w:rsidRPr="00EE789D">
              <w:rPr>
                <w:rFonts w:eastAsia="Arial" w:cs="Arial"/>
                <w:spacing w:val="-4"/>
                <w:szCs w:val="24"/>
                <w:lang w:val="en-US" w:eastAsia="en-US" w:bidi="en-US"/>
              </w:rPr>
              <w:t xml:space="preserve"> </w:t>
            </w:r>
            <w:r w:rsidR="00EE789D" w:rsidRPr="00EE789D">
              <w:rPr>
                <w:rFonts w:eastAsia="Arial" w:cs="Arial"/>
                <w:szCs w:val="24"/>
                <w:lang w:val="en-US" w:eastAsia="en-US" w:bidi="en-US"/>
              </w:rPr>
              <w:t>relate to?</w:t>
            </w:r>
            <w:r w:rsidR="00EE789D" w:rsidRPr="00EE789D">
              <w:rPr>
                <w:rFonts w:eastAsia="Arial" w:cs="Arial"/>
                <w:szCs w:val="24"/>
                <w:lang w:val="en-US" w:eastAsia="en-US" w:bidi="en-US"/>
              </w:rPr>
              <w:tab/>
              <w:t>3</w:t>
            </w:r>
          </w:hyperlink>
        </w:p>
        <w:p w14:paraId="22A86006" w14:textId="77777777" w:rsidR="00EE789D" w:rsidRPr="00EE789D" w:rsidRDefault="001D7B79" w:rsidP="00EE789D">
          <w:pPr>
            <w:widowControl w:val="0"/>
            <w:tabs>
              <w:tab w:val="right" w:pos="9612"/>
            </w:tabs>
            <w:autoSpaceDE w:val="0"/>
            <w:autoSpaceDN w:val="0"/>
            <w:spacing w:before="295"/>
            <w:ind w:left="351"/>
            <w:rPr>
              <w:rFonts w:eastAsia="Arial" w:cs="Arial"/>
              <w:szCs w:val="24"/>
              <w:lang w:val="en-US" w:eastAsia="en-US" w:bidi="en-US"/>
            </w:rPr>
          </w:pPr>
          <w:hyperlink w:anchor="_bookmark4" w:history="1">
            <w:r w:rsidR="00EE789D" w:rsidRPr="00EE789D">
              <w:rPr>
                <w:rFonts w:eastAsia="Arial" w:cs="Arial"/>
                <w:szCs w:val="24"/>
                <w:lang w:val="en-US" w:eastAsia="en-US" w:bidi="en-US"/>
              </w:rPr>
              <w:t>Who is this</w:t>
            </w:r>
            <w:r w:rsidR="00EE789D" w:rsidRPr="00EE789D">
              <w:rPr>
                <w:rFonts w:eastAsia="Arial" w:cs="Arial"/>
                <w:spacing w:val="-1"/>
                <w:szCs w:val="24"/>
                <w:lang w:val="en-US" w:eastAsia="en-US" w:bidi="en-US"/>
              </w:rPr>
              <w:t xml:space="preserve"> </w:t>
            </w:r>
            <w:r w:rsidR="00EE789D" w:rsidRPr="00EE789D">
              <w:rPr>
                <w:rFonts w:eastAsia="Arial" w:cs="Arial"/>
                <w:szCs w:val="24"/>
                <w:lang w:val="en-US" w:eastAsia="en-US" w:bidi="en-US"/>
              </w:rPr>
              <w:t>advice for?</w:t>
            </w:r>
            <w:r w:rsidR="00EE789D" w:rsidRPr="00EE789D">
              <w:rPr>
                <w:rFonts w:eastAsia="Arial" w:cs="Arial"/>
                <w:szCs w:val="24"/>
                <w:lang w:val="en-US" w:eastAsia="en-US" w:bidi="en-US"/>
              </w:rPr>
              <w:tab/>
              <w:t>3</w:t>
            </w:r>
          </w:hyperlink>
        </w:p>
        <w:p w14:paraId="3078833F" w14:textId="77777777" w:rsidR="00EE789D" w:rsidRPr="00EE789D" w:rsidRDefault="001D7B79" w:rsidP="00EE789D">
          <w:pPr>
            <w:widowControl w:val="0"/>
            <w:tabs>
              <w:tab w:val="right" w:pos="9612"/>
            </w:tabs>
            <w:autoSpaceDE w:val="0"/>
            <w:autoSpaceDN w:val="0"/>
            <w:spacing w:before="296"/>
            <w:ind w:left="351"/>
            <w:rPr>
              <w:rFonts w:eastAsia="Arial" w:cs="Arial"/>
              <w:szCs w:val="24"/>
              <w:lang w:val="en-US" w:eastAsia="en-US" w:bidi="en-US"/>
            </w:rPr>
          </w:pPr>
          <w:hyperlink w:anchor="_bookmark5" w:history="1">
            <w:r w:rsidR="00EE789D" w:rsidRPr="00EE789D">
              <w:rPr>
                <w:rFonts w:eastAsia="Arial" w:cs="Arial"/>
                <w:szCs w:val="24"/>
                <w:lang w:val="en-US" w:eastAsia="en-US" w:bidi="en-US"/>
              </w:rPr>
              <w:t>Key</w:t>
            </w:r>
            <w:r w:rsidR="00EE789D" w:rsidRPr="00EE789D">
              <w:rPr>
                <w:rFonts w:eastAsia="Arial" w:cs="Arial"/>
                <w:spacing w:val="-1"/>
                <w:szCs w:val="24"/>
                <w:lang w:val="en-US" w:eastAsia="en-US" w:bidi="en-US"/>
              </w:rPr>
              <w:t xml:space="preserve"> </w:t>
            </w:r>
            <w:r w:rsidR="00EE789D" w:rsidRPr="00EE789D">
              <w:rPr>
                <w:rFonts w:eastAsia="Arial" w:cs="Arial"/>
                <w:szCs w:val="24"/>
                <w:lang w:val="en-US" w:eastAsia="en-US" w:bidi="en-US"/>
              </w:rPr>
              <w:t>points</w:t>
            </w:r>
            <w:r w:rsidR="00EE789D" w:rsidRPr="00EE789D">
              <w:rPr>
                <w:rFonts w:eastAsia="Arial" w:cs="Arial"/>
                <w:szCs w:val="24"/>
                <w:lang w:val="en-US" w:eastAsia="en-US" w:bidi="en-US"/>
              </w:rPr>
              <w:tab/>
              <w:t>4</w:t>
            </w:r>
          </w:hyperlink>
        </w:p>
        <w:p w14:paraId="1A4FE327" w14:textId="77777777" w:rsidR="00EE789D" w:rsidRPr="00EE789D" w:rsidRDefault="001D7B79" w:rsidP="00EE789D">
          <w:pPr>
            <w:widowControl w:val="0"/>
            <w:tabs>
              <w:tab w:val="right" w:pos="9612"/>
            </w:tabs>
            <w:autoSpaceDE w:val="0"/>
            <w:autoSpaceDN w:val="0"/>
            <w:spacing w:before="295"/>
            <w:ind w:left="114"/>
            <w:rPr>
              <w:rFonts w:eastAsia="Arial" w:cs="Arial"/>
              <w:szCs w:val="24"/>
              <w:lang w:val="en-US" w:eastAsia="en-US" w:bidi="en-US"/>
            </w:rPr>
          </w:pPr>
          <w:hyperlink w:anchor="_bookmark6" w:history="1">
            <w:r w:rsidR="00EE789D" w:rsidRPr="00EE789D">
              <w:rPr>
                <w:rFonts w:eastAsia="Arial" w:cs="Arial"/>
                <w:szCs w:val="24"/>
                <w:lang w:val="en-US" w:eastAsia="en-US" w:bidi="en-US"/>
              </w:rPr>
              <w:t>Role and responsibilities</w:t>
            </w:r>
            <w:r w:rsidR="00EE789D" w:rsidRPr="00EE789D">
              <w:rPr>
                <w:rFonts w:eastAsia="Arial" w:cs="Arial"/>
                <w:spacing w:val="-1"/>
                <w:szCs w:val="24"/>
                <w:lang w:val="en-US" w:eastAsia="en-US" w:bidi="en-US"/>
              </w:rPr>
              <w:t xml:space="preserve"> </w:t>
            </w:r>
            <w:r w:rsidR="00EE789D" w:rsidRPr="00EE789D">
              <w:rPr>
                <w:rFonts w:eastAsia="Arial" w:cs="Arial"/>
                <w:szCs w:val="24"/>
                <w:lang w:val="en-US" w:eastAsia="en-US" w:bidi="en-US"/>
              </w:rPr>
              <w:t>of</w:t>
            </w:r>
            <w:r w:rsidR="00EE789D" w:rsidRPr="00EE789D">
              <w:rPr>
                <w:rFonts w:eastAsia="Arial" w:cs="Arial"/>
                <w:spacing w:val="-1"/>
                <w:szCs w:val="24"/>
                <w:lang w:val="en-US" w:eastAsia="en-US" w:bidi="en-US"/>
              </w:rPr>
              <w:t xml:space="preserve"> </w:t>
            </w:r>
            <w:r w:rsidR="00EE789D" w:rsidRPr="00EE789D">
              <w:rPr>
                <w:rFonts w:eastAsia="Arial" w:cs="Arial"/>
                <w:szCs w:val="24"/>
                <w:lang w:val="en-US" w:eastAsia="en-US" w:bidi="en-US"/>
              </w:rPr>
              <w:t>governors</w:t>
            </w:r>
            <w:r w:rsidR="00EE789D" w:rsidRPr="00EE789D">
              <w:rPr>
                <w:rFonts w:eastAsia="Arial" w:cs="Arial"/>
                <w:szCs w:val="24"/>
                <w:lang w:val="en-US" w:eastAsia="en-US" w:bidi="en-US"/>
              </w:rPr>
              <w:tab/>
              <w:t>5</w:t>
            </w:r>
          </w:hyperlink>
        </w:p>
        <w:p w14:paraId="05CA0BCA" w14:textId="77777777" w:rsidR="00EE789D" w:rsidRPr="00EE789D" w:rsidRDefault="001D7B79" w:rsidP="00EE789D">
          <w:pPr>
            <w:widowControl w:val="0"/>
            <w:tabs>
              <w:tab w:val="right" w:pos="9612"/>
            </w:tabs>
            <w:autoSpaceDE w:val="0"/>
            <w:autoSpaceDN w:val="0"/>
            <w:spacing w:before="295"/>
            <w:ind w:left="114"/>
            <w:rPr>
              <w:rFonts w:eastAsia="Arial" w:cs="Arial"/>
              <w:szCs w:val="24"/>
              <w:lang w:val="en-US" w:eastAsia="en-US" w:bidi="en-US"/>
            </w:rPr>
          </w:pPr>
          <w:hyperlink w:anchor="_bookmark7" w:history="1">
            <w:r w:rsidR="00EE789D" w:rsidRPr="00EE789D">
              <w:rPr>
                <w:rFonts w:eastAsia="Arial" w:cs="Arial"/>
                <w:szCs w:val="24"/>
                <w:lang w:val="en-US" w:eastAsia="en-US" w:bidi="en-US"/>
              </w:rPr>
              <w:t>What should the governing</w:t>
            </w:r>
            <w:r w:rsidR="00EE789D" w:rsidRPr="00EE789D">
              <w:rPr>
                <w:rFonts w:eastAsia="Arial" w:cs="Arial"/>
                <w:spacing w:val="-1"/>
                <w:szCs w:val="24"/>
                <w:lang w:val="en-US" w:eastAsia="en-US" w:bidi="en-US"/>
              </w:rPr>
              <w:t xml:space="preserve"> </w:t>
            </w:r>
            <w:r w:rsidR="00EE789D" w:rsidRPr="00EE789D">
              <w:rPr>
                <w:rFonts w:eastAsia="Arial" w:cs="Arial"/>
                <w:szCs w:val="24"/>
                <w:lang w:val="en-US" w:eastAsia="en-US" w:bidi="en-US"/>
              </w:rPr>
              <w:t>board do?</w:t>
            </w:r>
            <w:r w:rsidR="00EE789D" w:rsidRPr="00EE789D">
              <w:rPr>
                <w:rFonts w:eastAsia="Arial" w:cs="Arial"/>
                <w:szCs w:val="24"/>
                <w:lang w:val="en-US" w:eastAsia="en-US" w:bidi="en-US"/>
              </w:rPr>
              <w:tab/>
              <w:t>7</w:t>
            </w:r>
          </w:hyperlink>
        </w:p>
        <w:p w14:paraId="3332F5D6" w14:textId="77777777" w:rsidR="00EE789D" w:rsidRPr="00EE789D" w:rsidRDefault="001D7B79" w:rsidP="00EE789D">
          <w:pPr>
            <w:widowControl w:val="0"/>
            <w:tabs>
              <w:tab w:val="right" w:pos="9612"/>
            </w:tabs>
            <w:autoSpaceDE w:val="0"/>
            <w:autoSpaceDN w:val="0"/>
            <w:spacing w:before="295"/>
            <w:ind w:left="114"/>
            <w:rPr>
              <w:rFonts w:eastAsia="Arial" w:cs="Arial"/>
              <w:szCs w:val="24"/>
              <w:lang w:val="en-US" w:eastAsia="en-US" w:bidi="en-US"/>
            </w:rPr>
          </w:pPr>
          <w:hyperlink w:anchor="_bookmark8" w:history="1">
            <w:r w:rsidR="00EE789D" w:rsidRPr="00EE789D">
              <w:rPr>
                <w:rFonts w:eastAsia="Arial" w:cs="Arial"/>
                <w:szCs w:val="24"/>
                <w:lang w:val="en-US" w:eastAsia="en-US" w:bidi="en-US"/>
              </w:rPr>
              <w:t>Exemptions to the school</w:t>
            </w:r>
            <w:r w:rsidR="00EE789D" w:rsidRPr="00EE789D">
              <w:rPr>
                <w:rFonts w:eastAsia="Arial" w:cs="Arial"/>
                <w:spacing w:val="-2"/>
                <w:szCs w:val="24"/>
                <w:lang w:val="en-US" w:eastAsia="en-US" w:bidi="en-US"/>
              </w:rPr>
              <w:t xml:space="preserve"> </w:t>
            </w:r>
            <w:r w:rsidR="00EE789D" w:rsidRPr="00EE789D">
              <w:rPr>
                <w:rFonts w:eastAsia="Arial" w:cs="Arial"/>
                <w:szCs w:val="24"/>
                <w:lang w:val="en-US" w:eastAsia="en-US" w:bidi="en-US"/>
              </w:rPr>
              <w:t>food</w:t>
            </w:r>
            <w:r w:rsidR="00EE789D" w:rsidRPr="00EE789D">
              <w:rPr>
                <w:rFonts w:eastAsia="Arial" w:cs="Arial"/>
                <w:spacing w:val="-1"/>
                <w:szCs w:val="24"/>
                <w:lang w:val="en-US" w:eastAsia="en-US" w:bidi="en-US"/>
              </w:rPr>
              <w:t xml:space="preserve"> </w:t>
            </w:r>
            <w:r w:rsidR="00EE789D" w:rsidRPr="00EE789D">
              <w:rPr>
                <w:rFonts w:eastAsia="Arial" w:cs="Arial"/>
                <w:szCs w:val="24"/>
                <w:lang w:val="en-US" w:eastAsia="en-US" w:bidi="en-US"/>
              </w:rPr>
              <w:t>regulations</w:t>
            </w:r>
            <w:r w:rsidR="00EE789D" w:rsidRPr="00EE789D">
              <w:rPr>
                <w:rFonts w:eastAsia="Arial" w:cs="Arial"/>
                <w:szCs w:val="24"/>
                <w:lang w:val="en-US" w:eastAsia="en-US" w:bidi="en-US"/>
              </w:rPr>
              <w:tab/>
              <w:t>8</w:t>
            </w:r>
          </w:hyperlink>
        </w:p>
      </w:sdtContent>
    </w:sdt>
    <w:p w14:paraId="450DE816" w14:textId="77777777" w:rsidR="00EE789D" w:rsidRPr="00EE789D" w:rsidRDefault="00EE789D" w:rsidP="00EE789D">
      <w:pPr>
        <w:widowControl w:val="0"/>
        <w:autoSpaceDE w:val="0"/>
        <w:autoSpaceDN w:val="0"/>
        <w:rPr>
          <w:rFonts w:eastAsia="Arial" w:cs="Arial"/>
          <w:sz w:val="22"/>
          <w:szCs w:val="22"/>
          <w:lang w:val="en-US" w:eastAsia="en-US" w:bidi="en-US"/>
        </w:rPr>
        <w:sectPr w:rsidR="00EE789D" w:rsidRPr="00EE789D">
          <w:footerReference w:type="default" r:id="rId10"/>
          <w:pgSz w:w="11910" w:h="16840"/>
          <w:pgMar w:top="900" w:right="1160" w:bottom="980" w:left="1020" w:header="0" w:footer="780" w:gutter="0"/>
          <w:pgNumType w:start="2"/>
          <w:cols w:space="720"/>
        </w:sectPr>
      </w:pPr>
    </w:p>
    <w:p w14:paraId="418D698F" w14:textId="77777777" w:rsidR="00EE789D" w:rsidRPr="00EE789D" w:rsidRDefault="00EE789D" w:rsidP="00EE789D">
      <w:pPr>
        <w:widowControl w:val="0"/>
        <w:autoSpaceDE w:val="0"/>
        <w:autoSpaceDN w:val="0"/>
        <w:spacing w:before="72"/>
        <w:ind w:left="114"/>
        <w:outlineLvl w:val="0"/>
        <w:rPr>
          <w:rFonts w:eastAsia="Arial" w:cs="Arial"/>
          <w:b/>
          <w:bCs/>
          <w:sz w:val="36"/>
          <w:szCs w:val="36"/>
          <w:lang w:val="en-US" w:eastAsia="en-US" w:bidi="en-US"/>
        </w:rPr>
      </w:pPr>
      <w:bookmarkStart w:id="1" w:name="_bookmark5"/>
      <w:bookmarkStart w:id="2" w:name="_bookmark0"/>
      <w:bookmarkEnd w:id="1"/>
      <w:bookmarkEnd w:id="2"/>
      <w:r w:rsidRPr="00EE789D">
        <w:rPr>
          <w:rFonts w:eastAsia="Arial" w:cs="Arial"/>
          <w:b/>
          <w:bCs/>
          <w:color w:val="104F75"/>
          <w:sz w:val="36"/>
          <w:szCs w:val="36"/>
          <w:lang w:val="en-US" w:eastAsia="en-US" w:bidi="en-US"/>
        </w:rPr>
        <w:lastRenderedPageBreak/>
        <w:t>Summary</w:t>
      </w:r>
    </w:p>
    <w:p w14:paraId="69177D6C" w14:textId="77777777" w:rsidR="00EE789D" w:rsidRPr="00EE789D" w:rsidRDefault="00EE789D" w:rsidP="00EE789D">
      <w:pPr>
        <w:widowControl w:val="0"/>
        <w:autoSpaceDE w:val="0"/>
        <w:autoSpaceDN w:val="0"/>
        <w:spacing w:before="9"/>
        <w:rPr>
          <w:rFonts w:eastAsia="Arial" w:cs="Arial"/>
          <w:b/>
          <w:sz w:val="41"/>
          <w:szCs w:val="24"/>
          <w:lang w:val="en-US" w:eastAsia="en-US" w:bidi="en-US"/>
        </w:rPr>
      </w:pPr>
    </w:p>
    <w:p w14:paraId="45337658" w14:textId="77777777" w:rsidR="00EE789D" w:rsidRPr="00EE789D" w:rsidRDefault="00EE789D" w:rsidP="00EE789D">
      <w:pPr>
        <w:widowControl w:val="0"/>
        <w:autoSpaceDE w:val="0"/>
        <w:autoSpaceDN w:val="0"/>
        <w:ind w:left="114"/>
        <w:outlineLvl w:val="1"/>
        <w:rPr>
          <w:rFonts w:eastAsia="Arial" w:cs="Arial"/>
          <w:b/>
          <w:bCs/>
          <w:sz w:val="32"/>
          <w:szCs w:val="32"/>
          <w:lang w:val="en-US" w:eastAsia="en-US" w:bidi="en-US"/>
        </w:rPr>
      </w:pPr>
      <w:bookmarkStart w:id="3" w:name="_bookmark1"/>
      <w:bookmarkEnd w:id="3"/>
      <w:r w:rsidRPr="00EE789D">
        <w:rPr>
          <w:rFonts w:eastAsia="Arial" w:cs="Arial"/>
          <w:b/>
          <w:bCs/>
          <w:color w:val="104F75"/>
          <w:sz w:val="32"/>
          <w:szCs w:val="32"/>
          <w:lang w:val="en-US" w:eastAsia="en-US" w:bidi="en-US"/>
        </w:rPr>
        <w:t>About this departmental advice</w:t>
      </w:r>
    </w:p>
    <w:p w14:paraId="624FED33" w14:textId="77777777" w:rsidR="00EE789D" w:rsidRPr="00EE789D" w:rsidRDefault="00EE789D" w:rsidP="00EE789D">
      <w:pPr>
        <w:widowControl w:val="0"/>
        <w:autoSpaceDE w:val="0"/>
        <w:autoSpaceDN w:val="0"/>
        <w:spacing w:before="239" w:line="288" w:lineRule="auto"/>
        <w:ind w:left="113" w:right="284"/>
        <w:rPr>
          <w:rFonts w:eastAsia="Arial" w:cs="Arial"/>
          <w:szCs w:val="24"/>
          <w:lang w:val="en-US" w:eastAsia="en-US" w:bidi="en-US"/>
        </w:rPr>
      </w:pPr>
      <w:r w:rsidRPr="00EE789D">
        <w:rPr>
          <w:rFonts w:eastAsia="Arial" w:cs="Arial"/>
          <w:szCs w:val="24"/>
          <w:lang w:val="en-US" w:eastAsia="en-US" w:bidi="en-US"/>
        </w:rPr>
        <w:t>This advice will help when planning and providing food in schools. It explains how legislation applies to food provided within schools in England. It outlines the role of school governing boards, and stipulates the legal requirements for food provided across the school day.</w:t>
      </w:r>
    </w:p>
    <w:p w14:paraId="2F4BB890" w14:textId="77777777" w:rsidR="00EE789D" w:rsidRPr="00EE789D" w:rsidRDefault="00EE789D" w:rsidP="00EE789D">
      <w:pPr>
        <w:widowControl w:val="0"/>
        <w:autoSpaceDE w:val="0"/>
        <w:autoSpaceDN w:val="0"/>
        <w:spacing w:before="10"/>
        <w:rPr>
          <w:rFonts w:eastAsia="Arial" w:cs="Arial"/>
          <w:sz w:val="20"/>
          <w:szCs w:val="24"/>
          <w:lang w:val="en-US" w:eastAsia="en-US" w:bidi="en-US"/>
        </w:rPr>
      </w:pPr>
    </w:p>
    <w:p w14:paraId="06F42988" w14:textId="77777777" w:rsidR="00EE789D" w:rsidRPr="00EE789D" w:rsidRDefault="00EE789D" w:rsidP="00EE789D">
      <w:pPr>
        <w:widowControl w:val="0"/>
        <w:autoSpaceDE w:val="0"/>
        <w:autoSpaceDN w:val="0"/>
        <w:spacing w:line="288" w:lineRule="auto"/>
        <w:ind w:left="113" w:right="365"/>
        <w:rPr>
          <w:rFonts w:eastAsia="Arial" w:cs="Arial"/>
          <w:szCs w:val="24"/>
          <w:lang w:val="en-US" w:eastAsia="en-US" w:bidi="en-US"/>
        </w:rPr>
      </w:pPr>
      <w:r w:rsidRPr="00EE789D">
        <w:rPr>
          <w:rFonts w:eastAsia="Arial" w:cs="Arial"/>
          <w:szCs w:val="24"/>
          <w:lang w:val="en-US" w:eastAsia="en-US" w:bidi="en-US"/>
        </w:rPr>
        <w:t>We use the term ‘must’ when the person in question is legally required to do something and ‘should’ when advice is being offered.</w:t>
      </w:r>
    </w:p>
    <w:p w14:paraId="5FEA093E" w14:textId="77777777" w:rsidR="00EE789D" w:rsidRPr="00EE789D" w:rsidRDefault="00EE789D" w:rsidP="00EE789D">
      <w:pPr>
        <w:widowControl w:val="0"/>
        <w:autoSpaceDE w:val="0"/>
        <w:autoSpaceDN w:val="0"/>
        <w:rPr>
          <w:rFonts w:eastAsia="Arial" w:cs="Arial"/>
          <w:sz w:val="26"/>
          <w:szCs w:val="24"/>
          <w:lang w:val="en-US" w:eastAsia="en-US" w:bidi="en-US"/>
        </w:rPr>
      </w:pPr>
    </w:p>
    <w:p w14:paraId="30716A43" w14:textId="77777777" w:rsidR="00EE789D" w:rsidRPr="00EE789D" w:rsidRDefault="00EE789D" w:rsidP="00EE789D">
      <w:pPr>
        <w:widowControl w:val="0"/>
        <w:autoSpaceDE w:val="0"/>
        <w:autoSpaceDN w:val="0"/>
        <w:spacing w:before="183"/>
        <w:ind w:left="114"/>
        <w:outlineLvl w:val="1"/>
        <w:rPr>
          <w:rFonts w:eastAsia="Arial" w:cs="Arial"/>
          <w:b/>
          <w:bCs/>
          <w:sz w:val="32"/>
          <w:szCs w:val="32"/>
          <w:lang w:val="en-US" w:eastAsia="en-US" w:bidi="en-US"/>
        </w:rPr>
      </w:pPr>
      <w:bookmarkStart w:id="4" w:name="_bookmark2"/>
      <w:bookmarkEnd w:id="4"/>
      <w:r w:rsidRPr="00EE789D">
        <w:rPr>
          <w:rFonts w:eastAsia="Arial" w:cs="Arial"/>
          <w:b/>
          <w:bCs/>
          <w:color w:val="104F75"/>
          <w:sz w:val="32"/>
          <w:szCs w:val="32"/>
          <w:lang w:val="en-US" w:eastAsia="en-US" w:bidi="en-US"/>
        </w:rPr>
        <w:t>Expiry or review date</w:t>
      </w:r>
    </w:p>
    <w:p w14:paraId="0A0664E9" w14:textId="77777777" w:rsidR="00EE789D" w:rsidRPr="00EE789D" w:rsidRDefault="00EE789D" w:rsidP="00EE789D">
      <w:pPr>
        <w:widowControl w:val="0"/>
        <w:autoSpaceDE w:val="0"/>
        <w:autoSpaceDN w:val="0"/>
        <w:spacing w:before="238"/>
        <w:ind w:left="114"/>
        <w:rPr>
          <w:rFonts w:eastAsia="Arial" w:cs="Arial"/>
          <w:szCs w:val="24"/>
          <w:lang w:val="en-US" w:eastAsia="en-US" w:bidi="en-US"/>
        </w:rPr>
      </w:pPr>
      <w:r w:rsidRPr="00EE789D">
        <w:rPr>
          <w:rFonts w:eastAsia="Arial" w:cs="Arial"/>
          <w:szCs w:val="24"/>
          <w:lang w:val="en-US" w:eastAsia="en-US" w:bidi="en-US"/>
        </w:rPr>
        <w:t>This departmental advice will be reviewed in January 2017.</w:t>
      </w:r>
    </w:p>
    <w:p w14:paraId="3259E695" w14:textId="77777777" w:rsidR="00EE789D" w:rsidRPr="00EE789D" w:rsidRDefault="00EE789D" w:rsidP="00EE789D">
      <w:pPr>
        <w:widowControl w:val="0"/>
        <w:autoSpaceDE w:val="0"/>
        <w:autoSpaceDN w:val="0"/>
        <w:rPr>
          <w:rFonts w:eastAsia="Arial" w:cs="Arial"/>
          <w:sz w:val="26"/>
          <w:szCs w:val="24"/>
          <w:lang w:val="en-US" w:eastAsia="en-US" w:bidi="en-US"/>
        </w:rPr>
      </w:pPr>
    </w:p>
    <w:p w14:paraId="3DEFB4DA" w14:textId="77777777" w:rsidR="00EE789D" w:rsidRPr="00EE789D" w:rsidRDefault="00EE789D" w:rsidP="00EE789D">
      <w:pPr>
        <w:widowControl w:val="0"/>
        <w:autoSpaceDE w:val="0"/>
        <w:autoSpaceDN w:val="0"/>
        <w:spacing w:before="8"/>
        <w:rPr>
          <w:rFonts w:eastAsia="Arial" w:cs="Arial"/>
          <w:sz w:val="20"/>
          <w:szCs w:val="24"/>
          <w:lang w:val="en-US" w:eastAsia="en-US" w:bidi="en-US"/>
        </w:rPr>
      </w:pPr>
    </w:p>
    <w:p w14:paraId="2FF9D70E" w14:textId="77777777" w:rsidR="00EE789D" w:rsidRPr="00EE789D" w:rsidRDefault="00EE789D" w:rsidP="00EE789D">
      <w:pPr>
        <w:widowControl w:val="0"/>
        <w:autoSpaceDE w:val="0"/>
        <w:autoSpaceDN w:val="0"/>
        <w:ind w:left="114"/>
        <w:outlineLvl w:val="1"/>
        <w:rPr>
          <w:rFonts w:eastAsia="Arial" w:cs="Arial"/>
          <w:b/>
          <w:bCs/>
          <w:sz w:val="32"/>
          <w:szCs w:val="32"/>
          <w:lang w:val="en-US" w:eastAsia="en-US" w:bidi="en-US"/>
        </w:rPr>
      </w:pPr>
      <w:bookmarkStart w:id="5" w:name="_bookmark3"/>
      <w:bookmarkEnd w:id="5"/>
      <w:r w:rsidRPr="00EE789D">
        <w:rPr>
          <w:rFonts w:eastAsia="Arial" w:cs="Arial"/>
          <w:b/>
          <w:bCs/>
          <w:color w:val="104F75"/>
          <w:sz w:val="32"/>
          <w:szCs w:val="32"/>
          <w:lang w:val="en-US" w:eastAsia="en-US" w:bidi="en-US"/>
        </w:rPr>
        <w:t>What legislation does this departmental advice relate to?</w:t>
      </w:r>
    </w:p>
    <w:p w14:paraId="1EBBEEFB" w14:textId="77777777" w:rsidR="00EE789D" w:rsidRPr="00EE789D" w:rsidRDefault="00EE789D" w:rsidP="00EE789D">
      <w:pPr>
        <w:widowControl w:val="0"/>
        <w:numPr>
          <w:ilvl w:val="0"/>
          <w:numId w:val="11"/>
        </w:numPr>
        <w:tabs>
          <w:tab w:val="left" w:pos="833"/>
          <w:tab w:val="left" w:pos="834"/>
        </w:tabs>
        <w:autoSpaceDE w:val="0"/>
        <w:autoSpaceDN w:val="0"/>
        <w:spacing w:before="238" w:line="283" w:lineRule="auto"/>
        <w:ind w:right="993"/>
        <w:rPr>
          <w:rFonts w:eastAsia="Arial" w:cs="Arial"/>
          <w:szCs w:val="22"/>
          <w:lang w:val="en-US" w:eastAsia="en-US" w:bidi="en-US"/>
        </w:rPr>
      </w:pPr>
      <w:r w:rsidRPr="00EE789D">
        <w:rPr>
          <w:rFonts w:eastAsia="Arial" w:cs="Arial"/>
          <w:szCs w:val="22"/>
          <w:lang w:val="en-US" w:eastAsia="en-US" w:bidi="en-US"/>
        </w:rPr>
        <w:t>Sections 512, 512ZA, 512ZB, 512A and 533 of the</w:t>
      </w:r>
      <w:r w:rsidRPr="00EE789D">
        <w:rPr>
          <w:rFonts w:eastAsia="Arial" w:cs="Arial"/>
          <w:color w:val="0000FF"/>
          <w:szCs w:val="22"/>
          <w:lang w:val="en-US" w:eastAsia="en-US" w:bidi="en-US"/>
        </w:rPr>
        <w:t xml:space="preserve"> </w:t>
      </w:r>
      <w:hyperlink r:id="rId11">
        <w:r w:rsidRPr="00EE789D">
          <w:rPr>
            <w:rFonts w:eastAsia="Arial" w:cs="Arial"/>
            <w:color w:val="0000FF"/>
            <w:szCs w:val="22"/>
            <w:u w:val="single" w:color="0000FF"/>
            <w:lang w:val="en-US" w:eastAsia="en-US" w:bidi="en-US"/>
          </w:rPr>
          <w:t>Education Act 1996</w:t>
        </w:r>
      </w:hyperlink>
      <w:r w:rsidRPr="00EE789D">
        <w:rPr>
          <w:rFonts w:eastAsia="Arial" w:cs="Arial"/>
          <w:szCs w:val="22"/>
          <w:lang w:val="en-US" w:eastAsia="en-US" w:bidi="en-US"/>
        </w:rPr>
        <w:t>, as amended</w:t>
      </w:r>
    </w:p>
    <w:p w14:paraId="2ACBE42F" w14:textId="77777777" w:rsidR="00EE789D" w:rsidRPr="00EE789D" w:rsidRDefault="00EE789D" w:rsidP="00EE789D">
      <w:pPr>
        <w:widowControl w:val="0"/>
        <w:autoSpaceDE w:val="0"/>
        <w:autoSpaceDN w:val="0"/>
        <w:spacing w:before="5"/>
        <w:rPr>
          <w:rFonts w:eastAsia="Arial" w:cs="Arial"/>
          <w:sz w:val="21"/>
          <w:szCs w:val="24"/>
          <w:lang w:val="en-US" w:eastAsia="en-US" w:bidi="en-US"/>
        </w:rPr>
      </w:pPr>
    </w:p>
    <w:p w14:paraId="6AFDA01C" w14:textId="77777777" w:rsidR="00EE789D" w:rsidRPr="00EE789D" w:rsidRDefault="00EE789D" w:rsidP="00EE789D">
      <w:pPr>
        <w:widowControl w:val="0"/>
        <w:numPr>
          <w:ilvl w:val="0"/>
          <w:numId w:val="11"/>
        </w:numPr>
        <w:tabs>
          <w:tab w:val="left" w:pos="833"/>
          <w:tab w:val="left" w:pos="834"/>
        </w:tabs>
        <w:autoSpaceDE w:val="0"/>
        <w:autoSpaceDN w:val="0"/>
        <w:rPr>
          <w:rFonts w:eastAsia="Arial" w:cs="Arial"/>
          <w:szCs w:val="22"/>
          <w:lang w:val="en-US" w:eastAsia="en-US" w:bidi="en-US"/>
        </w:rPr>
      </w:pPr>
      <w:r w:rsidRPr="00EE789D">
        <w:rPr>
          <w:rFonts w:eastAsia="Arial" w:cs="Arial"/>
          <w:szCs w:val="22"/>
          <w:lang w:val="en-US" w:eastAsia="en-US" w:bidi="en-US"/>
        </w:rPr>
        <w:t>Section 114A of the</w:t>
      </w:r>
      <w:r w:rsidRPr="00EE789D">
        <w:rPr>
          <w:rFonts w:eastAsia="Arial" w:cs="Arial"/>
          <w:color w:val="0000FF"/>
          <w:szCs w:val="22"/>
          <w:lang w:val="en-US" w:eastAsia="en-US" w:bidi="en-US"/>
        </w:rPr>
        <w:t xml:space="preserve"> </w:t>
      </w:r>
      <w:hyperlink r:id="rId12">
        <w:r w:rsidRPr="00EE789D">
          <w:rPr>
            <w:rFonts w:eastAsia="Arial" w:cs="Arial"/>
            <w:color w:val="0000FF"/>
            <w:szCs w:val="22"/>
            <w:u w:val="single" w:color="0000FF"/>
            <w:lang w:val="en-US" w:eastAsia="en-US" w:bidi="en-US"/>
          </w:rPr>
          <w:t>School Standards and Framework Act</w:t>
        </w:r>
        <w:r w:rsidRPr="00EE789D">
          <w:rPr>
            <w:rFonts w:eastAsia="Arial" w:cs="Arial"/>
            <w:color w:val="0000FF"/>
            <w:spacing w:val="-6"/>
            <w:szCs w:val="22"/>
            <w:u w:val="single" w:color="0000FF"/>
            <w:lang w:val="en-US" w:eastAsia="en-US" w:bidi="en-US"/>
          </w:rPr>
          <w:t xml:space="preserve"> </w:t>
        </w:r>
        <w:r w:rsidRPr="00EE789D">
          <w:rPr>
            <w:rFonts w:eastAsia="Arial" w:cs="Arial"/>
            <w:color w:val="0000FF"/>
            <w:szCs w:val="22"/>
            <w:u w:val="single" w:color="0000FF"/>
            <w:lang w:val="en-US" w:eastAsia="en-US" w:bidi="en-US"/>
          </w:rPr>
          <w:t>1998</w:t>
        </w:r>
      </w:hyperlink>
    </w:p>
    <w:p w14:paraId="1EF4457D" w14:textId="77777777" w:rsidR="00EE789D" w:rsidRPr="00EE789D" w:rsidRDefault="00EE789D" w:rsidP="00EE789D">
      <w:pPr>
        <w:widowControl w:val="0"/>
        <w:autoSpaceDE w:val="0"/>
        <w:autoSpaceDN w:val="0"/>
        <w:spacing w:before="6"/>
        <w:rPr>
          <w:rFonts w:eastAsia="Arial" w:cs="Arial"/>
          <w:sz w:val="25"/>
          <w:szCs w:val="24"/>
          <w:lang w:val="en-US" w:eastAsia="en-US" w:bidi="en-US"/>
        </w:rPr>
      </w:pPr>
    </w:p>
    <w:p w14:paraId="1C1A94DE" w14:textId="77777777" w:rsidR="00EE789D" w:rsidRPr="00EE789D" w:rsidRDefault="00EE789D" w:rsidP="00EE789D">
      <w:pPr>
        <w:widowControl w:val="0"/>
        <w:numPr>
          <w:ilvl w:val="0"/>
          <w:numId w:val="11"/>
        </w:numPr>
        <w:tabs>
          <w:tab w:val="left" w:pos="833"/>
          <w:tab w:val="left" w:pos="834"/>
        </w:tabs>
        <w:autoSpaceDE w:val="0"/>
        <w:autoSpaceDN w:val="0"/>
        <w:spacing w:line="283" w:lineRule="auto"/>
        <w:ind w:right="1112"/>
        <w:rPr>
          <w:rFonts w:eastAsia="Arial" w:cs="Arial"/>
          <w:szCs w:val="22"/>
          <w:lang w:val="en-US" w:eastAsia="en-US" w:bidi="en-US"/>
        </w:rPr>
      </w:pPr>
      <w:r w:rsidRPr="00EE789D">
        <w:rPr>
          <w:rFonts w:eastAsia="Arial" w:cs="Arial"/>
          <w:szCs w:val="22"/>
          <w:lang w:val="en-US" w:eastAsia="en-US" w:bidi="en-US"/>
        </w:rPr>
        <w:t>2014 No. 1603 EDUCATION, England</w:t>
      </w:r>
      <w:r w:rsidRPr="00EE789D">
        <w:rPr>
          <w:rFonts w:eastAsia="Arial" w:cs="Arial"/>
          <w:color w:val="0000FF"/>
          <w:szCs w:val="22"/>
          <w:lang w:val="en-US" w:eastAsia="en-US" w:bidi="en-US"/>
        </w:rPr>
        <w:t xml:space="preserve"> </w:t>
      </w:r>
      <w:hyperlink r:id="rId13">
        <w:r w:rsidRPr="00EE789D">
          <w:rPr>
            <w:rFonts w:eastAsia="Arial" w:cs="Arial"/>
            <w:color w:val="0000FF"/>
            <w:szCs w:val="22"/>
            <w:u w:val="single" w:color="0000FF"/>
            <w:lang w:val="en-US" w:eastAsia="en-US" w:bidi="en-US"/>
          </w:rPr>
          <w:t>The requirements for School Food</w:t>
        </w:r>
      </w:hyperlink>
      <w:hyperlink r:id="rId14">
        <w:r w:rsidRPr="00EE789D">
          <w:rPr>
            <w:rFonts w:eastAsia="Arial" w:cs="Arial"/>
            <w:color w:val="0000FF"/>
            <w:szCs w:val="22"/>
            <w:u w:val="single" w:color="0000FF"/>
            <w:lang w:val="en-US" w:eastAsia="en-US" w:bidi="en-US"/>
          </w:rPr>
          <w:t xml:space="preserve"> Regulations</w:t>
        </w:r>
        <w:r w:rsidRPr="00EE789D">
          <w:rPr>
            <w:rFonts w:eastAsia="Arial" w:cs="Arial"/>
            <w:color w:val="0000FF"/>
            <w:spacing w:val="-1"/>
            <w:szCs w:val="22"/>
            <w:u w:val="single" w:color="0000FF"/>
            <w:lang w:val="en-US" w:eastAsia="en-US" w:bidi="en-US"/>
          </w:rPr>
          <w:t xml:space="preserve"> </w:t>
        </w:r>
        <w:r w:rsidRPr="00EE789D">
          <w:rPr>
            <w:rFonts w:eastAsia="Arial" w:cs="Arial"/>
            <w:color w:val="0000FF"/>
            <w:szCs w:val="22"/>
            <w:u w:val="single" w:color="0000FF"/>
            <w:lang w:val="en-US" w:eastAsia="en-US" w:bidi="en-US"/>
          </w:rPr>
          <w:t>2014</w:t>
        </w:r>
      </w:hyperlink>
    </w:p>
    <w:p w14:paraId="42CDD4ED" w14:textId="77777777" w:rsidR="00EE789D" w:rsidRPr="00EE789D" w:rsidRDefault="00EE789D" w:rsidP="00EE789D">
      <w:pPr>
        <w:widowControl w:val="0"/>
        <w:autoSpaceDE w:val="0"/>
        <w:autoSpaceDN w:val="0"/>
        <w:spacing w:before="1"/>
        <w:rPr>
          <w:rFonts w:eastAsia="Arial" w:cs="Arial"/>
          <w:szCs w:val="24"/>
          <w:lang w:val="en-US" w:eastAsia="en-US" w:bidi="en-US"/>
        </w:rPr>
      </w:pPr>
    </w:p>
    <w:p w14:paraId="6D6E5E7D" w14:textId="77777777" w:rsidR="00EE789D" w:rsidRPr="00EE789D" w:rsidRDefault="00EE789D" w:rsidP="00EE789D">
      <w:pPr>
        <w:widowControl w:val="0"/>
        <w:autoSpaceDE w:val="0"/>
        <w:autoSpaceDN w:val="0"/>
        <w:spacing w:before="91"/>
        <w:ind w:left="114"/>
        <w:outlineLvl w:val="1"/>
        <w:rPr>
          <w:rFonts w:eastAsia="Arial" w:cs="Arial"/>
          <w:b/>
          <w:bCs/>
          <w:sz w:val="32"/>
          <w:szCs w:val="32"/>
          <w:lang w:val="en-US" w:eastAsia="en-US" w:bidi="en-US"/>
        </w:rPr>
      </w:pPr>
      <w:bookmarkStart w:id="6" w:name="_bookmark4"/>
      <w:bookmarkEnd w:id="6"/>
      <w:r w:rsidRPr="00EE789D">
        <w:rPr>
          <w:rFonts w:eastAsia="Arial" w:cs="Arial"/>
          <w:b/>
          <w:bCs/>
          <w:color w:val="104F75"/>
          <w:sz w:val="32"/>
          <w:szCs w:val="32"/>
          <w:lang w:val="en-US" w:eastAsia="en-US" w:bidi="en-US"/>
        </w:rPr>
        <w:t>Who is this advice for?</w:t>
      </w:r>
    </w:p>
    <w:p w14:paraId="3E2BCBCF" w14:textId="77777777" w:rsidR="00EE789D" w:rsidRPr="00EE789D" w:rsidRDefault="00EE789D" w:rsidP="00EE789D">
      <w:pPr>
        <w:widowControl w:val="0"/>
        <w:autoSpaceDE w:val="0"/>
        <w:autoSpaceDN w:val="0"/>
        <w:spacing w:before="237"/>
        <w:ind w:left="114"/>
        <w:rPr>
          <w:rFonts w:eastAsia="Arial" w:cs="Arial"/>
          <w:szCs w:val="24"/>
          <w:lang w:val="en-US" w:eastAsia="en-US" w:bidi="en-US"/>
        </w:rPr>
      </w:pPr>
      <w:r w:rsidRPr="00EE789D">
        <w:rPr>
          <w:rFonts w:eastAsia="Arial" w:cs="Arial"/>
          <w:szCs w:val="24"/>
          <w:lang w:val="en-US" w:eastAsia="en-US" w:bidi="en-US"/>
        </w:rPr>
        <w:t>This advice is for governing boards of the following schools:</w:t>
      </w:r>
    </w:p>
    <w:p w14:paraId="31369B58" w14:textId="77777777" w:rsidR="00EE789D" w:rsidRPr="00EE789D" w:rsidRDefault="00EE789D" w:rsidP="00EE789D">
      <w:pPr>
        <w:widowControl w:val="0"/>
        <w:autoSpaceDE w:val="0"/>
        <w:autoSpaceDN w:val="0"/>
        <w:spacing w:before="8"/>
        <w:rPr>
          <w:rFonts w:eastAsia="Arial" w:cs="Arial"/>
          <w:sz w:val="25"/>
          <w:szCs w:val="24"/>
          <w:lang w:val="en-US" w:eastAsia="en-US" w:bidi="en-US"/>
        </w:rPr>
      </w:pPr>
    </w:p>
    <w:p w14:paraId="16F23BF7" w14:textId="77777777" w:rsidR="00EE789D" w:rsidRPr="00EE789D" w:rsidRDefault="00EE789D" w:rsidP="00EE789D">
      <w:pPr>
        <w:widowControl w:val="0"/>
        <w:numPr>
          <w:ilvl w:val="0"/>
          <w:numId w:val="11"/>
        </w:numPr>
        <w:tabs>
          <w:tab w:val="left" w:pos="827"/>
          <w:tab w:val="left" w:pos="828"/>
        </w:tabs>
        <w:autoSpaceDE w:val="0"/>
        <w:autoSpaceDN w:val="0"/>
        <w:ind w:left="828" w:hanging="357"/>
        <w:rPr>
          <w:rFonts w:eastAsia="Arial" w:cs="Arial"/>
          <w:szCs w:val="22"/>
          <w:lang w:val="en-US" w:eastAsia="en-US" w:bidi="en-US"/>
        </w:rPr>
      </w:pPr>
      <w:r w:rsidRPr="00EE789D">
        <w:rPr>
          <w:rFonts w:eastAsia="Arial" w:cs="Arial"/>
          <w:szCs w:val="22"/>
          <w:lang w:val="en-US" w:eastAsia="en-US" w:bidi="en-US"/>
        </w:rPr>
        <w:t>Maintained primary</w:t>
      </w:r>
    </w:p>
    <w:p w14:paraId="65F320A9" w14:textId="77777777" w:rsidR="00EE789D" w:rsidRPr="00EE789D" w:rsidRDefault="00EE789D" w:rsidP="00EE789D">
      <w:pPr>
        <w:widowControl w:val="0"/>
        <w:autoSpaceDE w:val="0"/>
        <w:autoSpaceDN w:val="0"/>
        <w:rPr>
          <w:rFonts w:eastAsia="Arial" w:cs="Arial"/>
          <w:sz w:val="22"/>
          <w:szCs w:val="24"/>
          <w:lang w:val="en-US" w:eastAsia="en-US" w:bidi="en-US"/>
        </w:rPr>
      </w:pPr>
    </w:p>
    <w:p w14:paraId="3B38DA7F" w14:textId="77777777" w:rsidR="00EE789D" w:rsidRPr="00EE789D" w:rsidRDefault="00EE789D" w:rsidP="00EE789D">
      <w:pPr>
        <w:widowControl w:val="0"/>
        <w:numPr>
          <w:ilvl w:val="0"/>
          <w:numId w:val="11"/>
        </w:numPr>
        <w:tabs>
          <w:tab w:val="left" w:pos="827"/>
          <w:tab w:val="left" w:pos="828"/>
        </w:tabs>
        <w:autoSpaceDE w:val="0"/>
        <w:autoSpaceDN w:val="0"/>
        <w:spacing w:before="1"/>
        <w:ind w:left="828" w:hanging="357"/>
        <w:rPr>
          <w:rFonts w:eastAsia="Arial" w:cs="Arial"/>
          <w:szCs w:val="22"/>
          <w:lang w:val="en-US" w:eastAsia="en-US" w:bidi="en-US"/>
        </w:rPr>
      </w:pPr>
      <w:r w:rsidRPr="00EE789D">
        <w:rPr>
          <w:rFonts w:eastAsia="Arial" w:cs="Arial"/>
          <w:szCs w:val="22"/>
          <w:lang w:val="en-US" w:eastAsia="en-US" w:bidi="en-US"/>
        </w:rPr>
        <w:t>Maintained secondary</w:t>
      </w:r>
    </w:p>
    <w:p w14:paraId="0F231195" w14:textId="77777777" w:rsidR="00EE789D" w:rsidRPr="00EE789D" w:rsidRDefault="00EE789D" w:rsidP="00EE789D">
      <w:pPr>
        <w:widowControl w:val="0"/>
        <w:autoSpaceDE w:val="0"/>
        <w:autoSpaceDN w:val="0"/>
        <w:rPr>
          <w:rFonts w:eastAsia="Arial" w:cs="Arial"/>
          <w:sz w:val="22"/>
          <w:szCs w:val="24"/>
          <w:lang w:val="en-US" w:eastAsia="en-US" w:bidi="en-US"/>
        </w:rPr>
      </w:pPr>
    </w:p>
    <w:p w14:paraId="4F6633A1" w14:textId="77777777" w:rsidR="00EE789D" w:rsidRPr="00EE789D" w:rsidRDefault="00EE789D" w:rsidP="00EE789D">
      <w:pPr>
        <w:widowControl w:val="0"/>
        <w:numPr>
          <w:ilvl w:val="0"/>
          <w:numId w:val="11"/>
        </w:numPr>
        <w:tabs>
          <w:tab w:val="left" w:pos="827"/>
          <w:tab w:val="left" w:pos="828"/>
        </w:tabs>
        <w:autoSpaceDE w:val="0"/>
        <w:autoSpaceDN w:val="0"/>
        <w:ind w:left="828" w:hanging="357"/>
        <w:rPr>
          <w:rFonts w:eastAsia="Arial" w:cs="Arial"/>
          <w:szCs w:val="22"/>
          <w:lang w:val="en-US" w:eastAsia="en-US" w:bidi="en-US"/>
        </w:rPr>
      </w:pPr>
      <w:r w:rsidRPr="00EE789D">
        <w:rPr>
          <w:rFonts w:eastAsia="Arial" w:cs="Arial"/>
          <w:szCs w:val="22"/>
          <w:lang w:val="en-US" w:eastAsia="en-US" w:bidi="en-US"/>
        </w:rPr>
        <w:t>Maintained special</w:t>
      </w:r>
    </w:p>
    <w:p w14:paraId="1ED791AA" w14:textId="77777777" w:rsidR="00EE789D" w:rsidRPr="00EE789D" w:rsidRDefault="00EE789D" w:rsidP="00EE789D">
      <w:pPr>
        <w:widowControl w:val="0"/>
        <w:autoSpaceDE w:val="0"/>
        <w:autoSpaceDN w:val="0"/>
        <w:spacing w:before="1"/>
        <w:rPr>
          <w:rFonts w:eastAsia="Arial" w:cs="Arial"/>
          <w:sz w:val="22"/>
          <w:szCs w:val="24"/>
          <w:lang w:val="en-US" w:eastAsia="en-US" w:bidi="en-US"/>
        </w:rPr>
      </w:pPr>
    </w:p>
    <w:p w14:paraId="4EFBE8FE" w14:textId="77777777" w:rsidR="00EE789D" w:rsidRPr="00EE789D" w:rsidRDefault="00EE789D" w:rsidP="00EE789D">
      <w:pPr>
        <w:widowControl w:val="0"/>
        <w:numPr>
          <w:ilvl w:val="0"/>
          <w:numId w:val="11"/>
        </w:numPr>
        <w:tabs>
          <w:tab w:val="left" w:pos="827"/>
          <w:tab w:val="left" w:pos="828"/>
        </w:tabs>
        <w:autoSpaceDE w:val="0"/>
        <w:autoSpaceDN w:val="0"/>
        <w:ind w:left="828" w:hanging="357"/>
        <w:rPr>
          <w:rFonts w:eastAsia="Arial" w:cs="Arial"/>
          <w:szCs w:val="22"/>
          <w:lang w:val="en-US" w:eastAsia="en-US" w:bidi="en-US"/>
        </w:rPr>
      </w:pPr>
      <w:r w:rsidRPr="00EE789D">
        <w:rPr>
          <w:rFonts w:eastAsia="Arial" w:cs="Arial"/>
          <w:szCs w:val="22"/>
          <w:lang w:val="en-US" w:eastAsia="en-US" w:bidi="en-US"/>
        </w:rPr>
        <w:t>Maintained nursery</w:t>
      </w:r>
    </w:p>
    <w:p w14:paraId="312647FE" w14:textId="77777777" w:rsidR="00EE789D" w:rsidRPr="00EE789D" w:rsidRDefault="00EE789D" w:rsidP="00EE789D">
      <w:pPr>
        <w:widowControl w:val="0"/>
        <w:autoSpaceDE w:val="0"/>
        <w:autoSpaceDN w:val="0"/>
        <w:rPr>
          <w:rFonts w:eastAsia="Arial" w:cs="Arial"/>
          <w:sz w:val="22"/>
          <w:szCs w:val="24"/>
          <w:lang w:val="en-US" w:eastAsia="en-US" w:bidi="en-US"/>
        </w:rPr>
      </w:pPr>
    </w:p>
    <w:p w14:paraId="24A4AE72" w14:textId="77777777" w:rsidR="00EE789D" w:rsidRPr="00EE789D" w:rsidRDefault="00EE789D" w:rsidP="00EE789D">
      <w:pPr>
        <w:widowControl w:val="0"/>
        <w:numPr>
          <w:ilvl w:val="0"/>
          <w:numId w:val="11"/>
        </w:numPr>
        <w:tabs>
          <w:tab w:val="left" w:pos="827"/>
          <w:tab w:val="left" w:pos="828"/>
        </w:tabs>
        <w:autoSpaceDE w:val="0"/>
        <w:autoSpaceDN w:val="0"/>
        <w:ind w:left="828" w:hanging="357"/>
        <w:rPr>
          <w:rFonts w:eastAsia="Arial" w:cs="Arial"/>
          <w:szCs w:val="22"/>
          <w:lang w:val="en-US" w:eastAsia="en-US" w:bidi="en-US"/>
        </w:rPr>
      </w:pPr>
      <w:r w:rsidRPr="00EE789D">
        <w:rPr>
          <w:rFonts w:eastAsia="Arial" w:cs="Arial"/>
          <w:szCs w:val="22"/>
          <w:lang w:val="en-US" w:eastAsia="en-US" w:bidi="en-US"/>
        </w:rPr>
        <w:t>Maintained boarding</w:t>
      </w:r>
    </w:p>
    <w:p w14:paraId="5CC516B7" w14:textId="77777777" w:rsidR="00EE789D" w:rsidRPr="00EE789D" w:rsidRDefault="00EE789D" w:rsidP="00EE789D">
      <w:pPr>
        <w:widowControl w:val="0"/>
        <w:autoSpaceDE w:val="0"/>
        <w:autoSpaceDN w:val="0"/>
        <w:rPr>
          <w:rFonts w:eastAsia="Arial" w:cs="Arial"/>
          <w:sz w:val="22"/>
          <w:szCs w:val="24"/>
          <w:lang w:val="en-US" w:eastAsia="en-US" w:bidi="en-US"/>
        </w:rPr>
      </w:pPr>
    </w:p>
    <w:p w14:paraId="10055961" w14:textId="77777777" w:rsidR="00EE789D" w:rsidRPr="00EE789D" w:rsidRDefault="00EE789D" w:rsidP="00EE789D">
      <w:pPr>
        <w:widowControl w:val="0"/>
        <w:numPr>
          <w:ilvl w:val="0"/>
          <w:numId w:val="11"/>
        </w:numPr>
        <w:tabs>
          <w:tab w:val="left" w:pos="827"/>
          <w:tab w:val="left" w:pos="828"/>
        </w:tabs>
        <w:autoSpaceDE w:val="0"/>
        <w:autoSpaceDN w:val="0"/>
        <w:spacing w:before="1"/>
        <w:ind w:left="828" w:hanging="357"/>
        <w:rPr>
          <w:rFonts w:eastAsia="Arial" w:cs="Arial"/>
          <w:szCs w:val="22"/>
          <w:lang w:val="en-US" w:eastAsia="en-US" w:bidi="en-US"/>
        </w:rPr>
      </w:pPr>
      <w:r w:rsidRPr="00EE789D">
        <w:rPr>
          <w:rFonts w:eastAsia="Arial" w:cs="Arial"/>
          <w:szCs w:val="22"/>
          <w:lang w:val="en-US" w:eastAsia="en-US" w:bidi="en-US"/>
        </w:rPr>
        <w:t>Pupil Referral</w:t>
      </w:r>
      <w:r w:rsidRPr="00EE789D">
        <w:rPr>
          <w:rFonts w:eastAsia="Arial" w:cs="Arial"/>
          <w:spacing w:val="-3"/>
          <w:szCs w:val="22"/>
          <w:lang w:val="en-US" w:eastAsia="en-US" w:bidi="en-US"/>
        </w:rPr>
        <w:t xml:space="preserve"> </w:t>
      </w:r>
      <w:r w:rsidRPr="00EE789D">
        <w:rPr>
          <w:rFonts w:eastAsia="Arial" w:cs="Arial"/>
          <w:szCs w:val="22"/>
          <w:lang w:val="en-US" w:eastAsia="en-US" w:bidi="en-US"/>
        </w:rPr>
        <w:t>Units</w:t>
      </w:r>
    </w:p>
    <w:p w14:paraId="38428B1F" w14:textId="77777777" w:rsidR="00EE789D" w:rsidRPr="00EE789D" w:rsidRDefault="00EE789D" w:rsidP="00EE789D">
      <w:pPr>
        <w:widowControl w:val="0"/>
        <w:autoSpaceDE w:val="0"/>
        <w:autoSpaceDN w:val="0"/>
        <w:rPr>
          <w:rFonts w:eastAsia="Arial" w:cs="Arial"/>
          <w:sz w:val="22"/>
          <w:szCs w:val="24"/>
          <w:lang w:val="en-US" w:eastAsia="en-US" w:bidi="en-US"/>
        </w:rPr>
      </w:pPr>
    </w:p>
    <w:p w14:paraId="6BDFF688" w14:textId="77777777" w:rsidR="00EE789D" w:rsidRPr="00EE789D" w:rsidRDefault="00EE789D" w:rsidP="00EE789D">
      <w:pPr>
        <w:widowControl w:val="0"/>
        <w:numPr>
          <w:ilvl w:val="0"/>
          <w:numId w:val="11"/>
        </w:numPr>
        <w:tabs>
          <w:tab w:val="left" w:pos="827"/>
          <w:tab w:val="left" w:pos="828"/>
        </w:tabs>
        <w:autoSpaceDE w:val="0"/>
        <w:autoSpaceDN w:val="0"/>
        <w:spacing w:line="283" w:lineRule="auto"/>
        <w:ind w:left="828" w:right="505" w:hanging="357"/>
        <w:rPr>
          <w:rFonts w:eastAsia="Arial" w:cs="Arial"/>
          <w:szCs w:val="22"/>
          <w:lang w:val="en-US" w:eastAsia="en-US" w:bidi="en-US"/>
        </w:rPr>
      </w:pPr>
      <w:r w:rsidRPr="00EE789D">
        <w:rPr>
          <w:rFonts w:eastAsia="Arial" w:cs="Arial"/>
          <w:szCs w:val="22"/>
          <w:lang w:val="en-US" w:eastAsia="en-US" w:bidi="en-US"/>
        </w:rPr>
        <w:t>Academies that opened prior to 2010 and academies and free schools entering into a funding agreement from June</w:t>
      </w:r>
      <w:r w:rsidRPr="00EE789D">
        <w:rPr>
          <w:rFonts w:eastAsia="Arial" w:cs="Arial"/>
          <w:spacing w:val="-3"/>
          <w:szCs w:val="22"/>
          <w:lang w:val="en-US" w:eastAsia="en-US" w:bidi="en-US"/>
        </w:rPr>
        <w:t xml:space="preserve"> </w:t>
      </w:r>
      <w:r w:rsidRPr="00EE789D">
        <w:rPr>
          <w:rFonts w:eastAsia="Arial" w:cs="Arial"/>
          <w:szCs w:val="22"/>
          <w:lang w:val="en-US" w:eastAsia="en-US" w:bidi="en-US"/>
        </w:rPr>
        <w:t>2014</w:t>
      </w:r>
    </w:p>
    <w:p w14:paraId="0A01AA2F" w14:textId="77777777" w:rsidR="00EE789D" w:rsidRPr="00EE789D" w:rsidRDefault="00EE789D" w:rsidP="00EE789D">
      <w:pPr>
        <w:widowControl w:val="0"/>
        <w:numPr>
          <w:ilvl w:val="0"/>
          <w:numId w:val="11"/>
        </w:numPr>
        <w:tabs>
          <w:tab w:val="left" w:pos="827"/>
          <w:tab w:val="left" w:pos="828"/>
        </w:tabs>
        <w:autoSpaceDE w:val="0"/>
        <w:autoSpaceDN w:val="0"/>
        <w:spacing w:before="206"/>
        <w:ind w:left="828" w:hanging="357"/>
        <w:rPr>
          <w:rFonts w:eastAsia="Arial" w:cs="Arial"/>
          <w:szCs w:val="22"/>
          <w:lang w:val="en-US" w:eastAsia="en-US" w:bidi="en-US"/>
        </w:rPr>
      </w:pPr>
      <w:r w:rsidRPr="00EE789D">
        <w:rPr>
          <w:rFonts w:eastAsia="Arial" w:cs="Arial"/>
          <w:szCs w:val="22"/>
          <w:lang w:val="en-US" w:eastAsia="en-US" w:bidi="en-US"/>
        </w:rPr>
        <w:t>Non-Maintained special</w:t>
      </w:r>
      <w:r w:rsidRPr="00EE789D">
        <w:rPr>
          <w:rFonts w:eastAsia="Arial" w:cs="Arial"/>
          <w:spacing w:val="-1"/>
          <w:szCs w:val="22"/>
          <w:lang w:val="en-US" w:eastAsia="en-US" w:bidi="en-US"/>
        </w:rPr>
        <w:t xml:space="preserve"> </w:t>
      </w:r>
      <w:r w:rsidRPr="00EE789D">
        <w:rPr>
          <w:rFonts w:eastAsia="Arial" w:cs="Arial"/>
          <w:szCs w:val="22"/>
          <w:lang w:val="en-US" w:eastAsia="en-US" w:bidi="en-US"/>
        </w:rPr>
        <w:t>schools</w:t>
      </w:r>
    </w:p>
    <w:p w14:paraId="7CEA7A67" w14:textId="77777777" w:rsidR="00EE789D" w:rsidRPr="00EE789D" w:rsidRDefault="00EE789D" w:rsidP="00EE789D">
      <w:pPr>
        <w:widowControl w:val="0"/>
        <w:autoSpaceDE w:val="0"/>
        <w:autoSpaceDN w:val="0"/>
        <w:rPr>
          <w:rFonts w:eastAsia="Arial" w:cs="Arial"/>
          <w:szCs w:val="22"/>
          <w:lang w:val="en-US" w:eastAsia="en-US" w:bidi="en-US"/>
        </w:rPr>
        <w:sectPr w:rsidR="00EE789D" w:rsidRPr="00EE789D">
          <w:pgSz w:w="11910" w:h="16840"/>
          <w:pgMar w:top="900" w:right="1160" w:bottom="980" w:left="1020" w:header="0" w:footer="780" w:gutter="0"/>
          <w:cols w:space="720"/>
        </w:sectPr>
      </w:pPr>
    </w:p>
    <w:p w14:paraId="4A66BD80" w14:textId="77777777" w:rsidR="00EE789D" w:rsidRPr="00EE789D" w:rsidRDefault="00EE789D" w:rsidP="00EE789D">
      <w:pPr>
        <w:widowControl w:val="0"/>
        <w:autoSpaceDE w:val="0"/>
        <w:autoSpaceDN w:val="0"/>
        <w:spacing w:before="72"/>
        <w:ind w:left="114"/>
        <w:outlineLvl w:val="1"/>
        <w:rPr>
          <w:rFonts w:eastAsia="Arial" w:cs="Arial"/>
          <w:b/>
          <w:bCs/>
          <w:sz w:val="32"/>
          <w:szCs w:val="32"/>
          <w:lang w:val="en-US" w:eastAsia="en-US" w:bidi="en-US"/>
        </w:rPr>
      </w:pPr>
      <w:r w:rsidRPr="00EE789D">
        <w:rPr>
          <w:rFonts w:eastAsia="Arial" w:cs="Arial"/>
          <w:b/>
          <w:bCs/>
          <w:color w:val="104F75"/>
          <w:sz w:val="32"/>
          <w:szCs w:val="32"/>
          <w:lang w:val="en-US" w:eastAsia="en-US" w:bidi="en-US"/>
        </w:rPr>
        <w:lastRenderedPageBreak/>
        <w:t>Key points</w:t>
      </w:r>
    </w:p>
    <w:p w14:paraId="6280A98B" w14:textId="77777777" w:rsidR="00EE789D" w:rsidRPr="00EE789D" w:rsidRDefault="00EE789D" w:rsidP="00EE789D">
      <w:pPr>
        <w:widowControl w:val="0"/>
        <w:numPr>
          <w:ilvl w:val="0"/>
          <w:numId w:val="11"/>
        </w:numPr>
        <w:tabs>
          <w:tab w:val="left" w:pos="833"/>
          <w:tab w:val="left" w:pos="834"/>
        </w:tabs>
        <w:autoSpaceDE w:val="0"/>
        <w:autoSpaceDN w:val="0"/>
        <w:spacing w:before="240" w:line="288" w:lineRule="auto"/>
        <w:ind w:right="259" w:hanging="358"/>
        <w:rPr>
          <w:rFonts w:eastAsia="Arial" w:cs="Arial"/>
          <w:szCs w:val="22"/>
          <w:lang w:val="en-US" w:eastAsia="en-US" w:bidi="en-US"/>
        </w:rPr>
      </w:pPr>
      <w:r w:rsidRPr="00EE789D">
        <w:rPr>
          <w:rFonts w:eastAsia="Arial" w:cs="Arial"/>
          <w:szCs w:val="22"/>
          <w:lang w:val="en-US" w:eastAsia="en-US" w:bidi="en-US"/>
        </w:rPr>
        <w:t>Statutory school food standards apply to local authority maintained schools, academies that opened prior to 2010 and academies and free schools in England entering into a funding agreement from June 2014. This includes maintained nurseries and nursery units attached to primary schools, pupil referral units and sixth forms that are part of secondary</w:t>
      </w:r>
      <w:r w:rsidRPr="00EE789D">
        <w:rPr>
          <w:rFonts w:eastAsia="Arial" w:cs="Arial"/>
          <w:spacing w:val="-4"/>
          <w:szCs w:val="22"/>
          <w:lang w:val="en-US" w:eastAsia="en-US" w:bidi="en-US"/>
        </w:rPr>
        <w:t xml:space="preserve"> </w:t>
      </w:r>
      <w:r w:rsidRPr="00EE789D">
        <w:rPr>
          <w:rFonts w:eastAsia="Arial" w:cs="Arial"/>
          <w:szCs w:val="22"/>
          <w:lang w:val="en-US" w:eastAsia="en-US" w:bidi="en-US"/>
        </w:rPr>
        <w:t>schools.</w:t>
      </w:r>
    </w:p>
    <w:p w14:paraId="7CF535B9" w14:textId="77777777" w:rsidR="00EE789D" w:rsidRPr="00EE789D" w:rsidRDefault="00EE789D" w:rsidP="00EE789D">
      <w:pPr>
        <w:widowControl w:val="0"/>
        <w:numPr>
          <w:ilvl w:val="0"/>
          <w:numId w:val="11"/>
        </w:numPr>
        <w:tabs>
          <w:tab w:val="left" w:pos="833"/>
          <w:tab w:val="left" w:pos="834"/>
        </w:tabs>
        <w:autoSpaceDE w:val="0"/>
        <w:autoSpaceDN w:val="0"/>
        <w:spacing w:before="155" w:line="285" w:lineRule="auto"/>
        <w:ind w:right="126" w:hanging="358"/>
        <w:rPr>
          <w:rFonts w:eastAsia="Arial" w:cs="Arial"/>
          <w:szCs w:val="22"/>
          <w:lang w:val="en-US" w:eastAsia="en-US" w:bidi="en-US"/>
        </w:rPr>
      </w:pPr>
      <w:r w:rsidRPr="00EE789D">
        <w:rPr>
          <w:rFonts w:eastAsia="Arial" w:cs="Arial"/>
          <w:szCs w:val="22"/>
          <w:lang w:val="en-US" w:eastAsia="en-US" w:bidi="en-US"/>
        </w:rPr>
        <w:t>These school food standards are to ensure that food provided to pupils in school is nutritious and of high quality; to promote good nutritional health in all pupils; protect those who are nutritionally vulnerable and to promote good eating behaviour.</w:t>
      </w:r>
    </w:p>
    <w:p w14:paraId="661B008D" w14:textId="77777777" w:rsidR="00EE789D" w:rsidRPr="00EE789D" w:rsidRDefault="00EE789D" w:rsidP="00EE789D">
      <w:pPr>
        <w:widowControl w:val="0"/>
        <w:numPr>
          <w:ilvl w:val="0"/>
          <w:numId w:val="11"/>
        </w:numPr>
        <w:tabs>
          <w:tab w:val="left" w:pos="833"/>
          <w:tab w:val="left" w:pos="834"/>
        </w:tabs>
        <w:autoSpaceDE w:val="0"/>
        <w:autoSpaceDN w:val="0"/>
        <w:spacing w:before="166" w:line="285" w:lineRule="auto"/>
        <w:ind w:right="231" w:hanging="358"/>
        <w:rPr>
          <w:rFonts w:eastAsia="Arial" w:cs="Arial"/>
          <w:szCs w:val="22"/>
          <w:lang w:val="en-US" w:eastAsia="en-US" w:bidi="en-US"/>
        </w:rPr>
      </w:pPr>
      <w:r w:rsidRPr="00EE789D">
        <w:rPr>
          <w:rFonts w:eastAsia="Arial" w:cs="Arial"/>
          <w:szCs w:val="22"/>
          <w:lang w:val="en-US" w:eastAsia="en-US" w:bidi="en-US"/>
        </w:rPr>
        <w:t>The revised standards for school food came into force on 1 January 2015 and are set out in the</w:t>
      </w:r>
      <w:r w:rsidRPr="00EE789D">
        <w:rPr>
          <w:rFonts w:eastAsia="Arial" w:cs="Arial"/>
          <w:color w:val="0000FF"/>
          <w:szCs w:val="22"/>
          <w:lang w:val="en-US" w:eastAsia="en-US" w:bidi="en-US"/>
        </w:rPr>
        <w:t xml:space="preserve"> </w:t>
      </w:r>
      <w:hyperlink r:id="rId15">
        <w:r w:rsidRPr="00EE789D">
          <w:rPr>
            <w:rFonts w:eastAsia="Arial" w:cs="Arial"/>
            <w:color w:val="0000FF"/>
            <w:szCs w:val="22"/>
            <w:u w:val="single" w:color="0000FF"/>
            <w:lang w:val="en-US" w:eastAsia="en-US" w:bidi="en-US"/>
          </w:rPr>
          <w:t>Education England The requirements for School Food Regulations</w:t>
        </w:r>
      </w:hyperlink>
      <w:hyperlink r:id="rId16">
        <w:r w:rsidRPr="00EE789D">
          <w:rPr>
            <w:rFonts w:eastAsia="Arial" w:cs="Arial"/>
            <w:color w:val="0000FF"/>
            <w:szCs w:val="22"/>
            <w:u w:val="single" w:color="0000FF"/>
            <w:lang w:val="en-US" w:eastAsia="en-US" w:bidi="en-US"/>
          </w:rPr>
          <w:t xml:space="preserve"> 2014</w:t>
        </w:r>
      </w:hyperlink>
      <w:r w:rsidRPr="00EE789D">
        <w:rPr>
          <w:rFonts w:eastAsia="Arial" w:cs="Arial"/>
          <w:szCs w:val="22"/>
          <w:lang w:val="en-US" w:eastAsia="en-US" w:bidi="en-US"/>
        </w:rPr>
        <w:t>.</w:t>
      </w:r>
    </w:p>
    <w:p w14:paraId="34F1154A" w14:textId="77777777" w:rsidR="00EE789D" w:rsidRPr="00EE789D" w:rsidRDefault="00EE789D" w:rsidP="00EE789D">
      <w:pPr>
        <w:widowControl w:val="0"/>
        <w:numPr>
          <w:ilvl w:val="0"/>
          <w:numId w:val="11"/>
        </w:numPr>
        <w:tabs>
          <w:tab w:val="left" w:pos="833"/>
          <w:tab w:val="left" w:pos="834"/>
        </w:tabs>
        <w:autoSpaceDE w:val="0"/>
        <w:autoSpaceDN w:val="0"/>
        <w:spacing w:before="162" w:line="285" w:lineRule="auto"/>
        <w:ind w:right="432" w:hanging="358"/>
        <w:rPr>
          <w:rFonts w:eastAsia="Arial" w:cs="Arial"/>
          <w:szCs w:val="22"/>
          <w:lang w:val="en-US" w:eastAsia="en-US" w:bidi="en-US"/>
        </w:rPr>
      </w:pPr>
      <w:r w:rsidRPr="00EE789D">
        <w:rPr>
          <w:rFonts w:eastAsia="Arial" w:cs="Arial"/>
          <w:szCs w:val="22"/>
          <w:lang w:val="en-US" w:eastAsia="en-US" w:bidi="en-US"/>
        </w:rPr>
        <w:t>A</w:t>
      </w:r>
      <w:r w:rsidRPr="00EE789D">
        <w:rPr>
          <w:rFonts w:eastAsia="Arial" w:cs="Arial"/>
          <w:color w:val="0000FF"/>
          <w:szCs w:val="22"/>
          <w:lang w:val="en-US" w:eastAsia="en-US" w:bidi="en-US"/>
        </w:rPr>
        <w:t xml:space="preserve"> </w:t>
      </w:r>
      <w:hyperlink r:id="rId17">
        <w:r w:rsidRPr="00EE789D">
          <w:rPr>
            <w:rFonts w:eastAsia="Arial" w:cs="Arial"/>
            <w:color w:val="0000FF"/>
            <w:szCs w:val="22"/>
            <w:u w:val="single" w:color="0000FF"/>
            <w:lang w:val="en-US" w:eastAsia="en-US" w:bidi="en-US"/>
          </w:rPr>
          <w:t>summary</w:t>
        </w:r>
        <w:r w:rsidRPr="00EE789D">
          <w:rPr>
            <w:rFonts w:eastAsia="Arial" w:cs="Arial"/>
            <w:color w:val="0000FF"/>
            <w:szCs w:val="22"/>
            <w:lang w:val="en-US" w:eastAsia="en-US" w:bidi="en-US"/>
          </w:rPr>
          <w:t xml:space="preserve"> </w:t>
        </w:r>
      </w:hyperlink>
      <w:r w:rsidRPr="00EE789D">
        <w:rPr>
          <w:rFonts w:eastAsia="Arial" w:cs="Arial"/>
          <w:szCs w:val="22"/>
          <w:lang w:val="en-US" w:eastAsia="en-US" w:bidi="en-US"/>
        </w:rPr>
        <w:t>of the standards and a</w:t>
      </w:r>
      <w:hyperlink r:id="rId18">
        <w:r w:rsidRPr="00EE789D">
          <w:rPr>
            <w:rFonts w:eastAsia="Arial" w:cs="Arial"/>
            <w:color w:val="0000FF"/>
            <w:szCs w:val="22"/>
            <w:lang w:val="en-US" w:eastAsia="en-US" w:bidi="en-US"/>
          </w:rPr>
          <w:t xml:space="preserve"> </w:t>
        </w:r>
        <w:r w:rsidRPr="00EE789D">
          <w:rPr>
            <w:rFonts w:eastAsia="Arial" w:cs="Arial"/>
            <w:color w:val="0000FF"/>
            <w:szCs w:val="22"/>
            <w:u w:val="single" w:color="0000FF"/>
            <w:lang w:val="en-US" w:eastAsia="en-US" w:bidi="en-US"/>
          </w:rPr>
          <w:t>practical guide</w:t>
        </w:r>
        <w:r w:rsidRPr="00EE789D">
          <w:rPr>
            <w:rFonts w:eastAsia="Arial" w:cs="Arial"/>
            <w:color w:val="0000FF"/>
            <w:szCs w:val="22"/>
            <w:lang w:val="en-US" w:eastAsia="en-US" w:bidi="en-US"/>
          </w:rPr>
          <w:t xml:space="preserve"> </w:t>
        </w:r>
      </w:hyperlink>
      <w:r w:rsidRPr="00EE789D">
        <w:rPr>
          <w:rFonts w:eastAsia="Arial" w:cs="Arial"/>
          <w:szCs w:val="22"/>
          <w:lang w:val="en-US" w:eastAsia="en-US" w:bidi="en-US"/>
        </w:rPr>
        <w:t>are available from the School Food Plan</w:t>
      </w:r>
      <w:r w:rsidRPr="00EE789D">
        <w:rPr>
          <w:rFonts w:eastAsia="Arial" w:cs="Arial"/>
          <w:spacing w:val="-1"/>
          <w:szCs w:val="22"/>
          <w:lang w:val="en-US" w:eastAsia="en-US" w:bidi="en-US"/>
        </w:rPr>
        <w:t xml:space="preserve"> </w:t>
      </w:r>
      <w:r w:rsidRPr="00EE789D">
        <w:rPr>
          <w:rFonts w:eastAsia="Arial" w:cs="Arial"/>
          <w:szCs w:val="22"/>
          <w:lang w:val="en-US" w:eastAsia="en-US" w:bidi="en-US"/>
        </w:rPr>
        <w:t>website.</w:t>
      </w:r>
    </w:p>
    <w:p w14:paraId="1FCA7939" w14:textId="77777777" w:rsidR="00EE789D" w:rsidRPr="00EE789D" w:rsidRDefault="00EE789D" w:rsidP="00EE789D">
      <w:pPr>
        <w:widowControl w:val="0"/>
        <w:numPr>
          <w:ilvl w:val="0"/>
          <w:numId w:val="11"/>
        </w:numPr>
        <w:tabs>
          <w:tab w:val="left" w:pos="833"/>
          <w:tab w:val="left" w:pos="834"/>
        </w:tabs>
        <w:autoSpaceDE w:val="0"/>
        <w:autoSpaceDN w:val="0"/>
        <w:spacing w:before="160" w:line="285" w:lineRule="auto"/>
        <w:ind w:right="192" w:hanging="358"/>
        <w:rPr>
          <w:rFonts w:eastAsia="Arial" w:cs="Arial"/>
          <w:szCs w:val="22"/>
          <w:lang w:val="en-US" w:eastAsia="en-US" w:bidi="en-US"/>
        </w:rPr>
      </w:pPr>
      <w:r w:rsidRPr="00EE789D">
        <w:rPr>
          <w:rFonts w:eastAsia="Arial" w:cs="Arial"/>
          <w:szCs w:val="22"/>
          <w:lang w:val="en-US" w:eastAsia="en-US" w:bidi="en-US"/>
        </w:rPr>
        <w:t>The regulations set out the requirements for school lunches provided to registered pupils, whether on the school premises or not, and to any other person on the school</w:t>
      </w:r>
      <w:r w:rsidRPr="00EE789D">
        <w:rPr>
          <w:rFonts w:eastAsia="Arial" w:cs="Arial"/>
          <w:spacing w:val="-1"/>
          <w:szCs w:val="22"/>
          <w:lang w:val="en-US" w:eastAsia="en-US" w:bidi="en-US"/>
        </w:rPr>
        <w:t xml:space="preserve"> </w:t>
      </w:r>
      <w:r w:rsidRPr="00EE789D">
        <w:rPr>
          <w:rFonts w:eastAsia="Arial" w:cs="Arial"/>
          <w:szCs w:val="22"/>
          <w:lang w:val="en-US" w:eastAsia="en-US" w:bidi="en-US"/>
        </w:rPr>
        <w:t>premises.</w:t>
      </w:r>
    </w:p>
    <w:p w14:paraId="3599422B" w14:textId="77777777" w:rsidR="00EE789D" w:rsidRPr="00EE789D" w:rsidRDefault="00EE789D" w:rsidP="00EE789D">
      <w:pPr>
        <w:widowControl w:val="0"/>
        <w:numPr>
          <w:ilvl w:val="0"/>
          <w:numId w:val="11"/>
        </w:numPr>
        <w:tabs>
          <w:tab w:val="left" w:pos="833"/>
          <w:tab w:val="left" w:pos="834"/>
        </w:tabs>
        <w:autoSpaceDE w:val="0"/>
        <w:autoSpaceDN w:val="0"/>
        <w:spacing w:before="163" w:line="285" w:lineRule="auto"/>
        <w:ind w:right="351" w:hanging="358"/>
        <w:rPr>
          <w:rFonts w:eastAsia="Arial" w:cs="Arial"/>
          <w:szCs w:val="22"/>
          <w:lang w:val="en-US" w:eastAsia="en-US" w:bidi="en-US"/>
        </w:rPr>
      </w:pPr>
      <w:r w:rsidRPr="00EE789D">
        <w:rPr>
          <w:rFonts w:eastAsia="Arial" w:cs="Arial"/>
          <w:szCs w:val="22"/>
          <w:lang w:val="en-US" w:eastAsia="en-US" w:bidi="en-US"/>
        </w:rPr>
        <w:t>The regulations also set out the requirements for food and drink other than lunch provided to pupils on and off school premises up to 6pm, including breakfast clubs, tuck shops, mid-morning break, vending and after school</w:t>
      </w:r>
      <w:r w:rsidRPr="00EE789D">
        <w:rPr>
          <w:rFonts w:eastAsia="Arial" w:cs="Arial"/>
          <w:spacing w:val="-10"/>
          <w:szCs w:val="22"/>
          <w:lang w:val="en-US" w:eastAsia="en-US" w:bidi="en-US"/>
        </w:rPr>
        <w:t xml:space="preserve"> </w:t>
      </w:r>
      <w:r w:rsidRPr="00EE789D">
        <w:rPr>
          <w:rFonts w:eastAsia="Arial" w:cs="Arial"/>
          <w:szCs w:val="22"/>
          <w:lang w:val="en-US" w:eastAsia="en-US" w:bidi="en-US"/>
        </w:rPr>
        <w:t>clubs.</w:t>
      </w:r>
    </w:p>
    <w:p w14:paraId="538C49E1" w14:textId="77777777" w:rsidR="00EE789D" w:rsidRPr="00EE789D" w:rsidRDefault="00EE789D" w:rsidP="00EE789D">
      <w:pPr>
        <w:widowControl w:val="0"/>
        <w:numPr>
          <w:ilvl w:val="0"/>
          <w:numId w:val="11"/>
        </w:numPr>
        <w:tabs>
          <w:tab w:val="left" w:pos="833"/>
          <w:tab w:val="left" w:pos="834"/>
        </w:tabs>
        <w:autoSpaceDE w:val="0"/>
        <w:autoSpaceDN w:val="0"/>
        <w:spacing w:before="164" w:line="288" w:lineRule="auto"/>
        <w:ind w:right="446" w:hanging="358"/>
        <w:rPr>
          <w:rFonts w:eastAsia="Arial" w:cs="Arial"/>
          <w:szCs w:val="22"/>
          <w:lang w:val="en-US" w:eastAsia="en-US" w:bidi="en-US"/>
        </w:rPr>
      </w:pPr>
      <w:r w:rsidRPr="00EE789D">
        <w:rPr>
          <w:rFonts w:eastAsia="Arial" w:cs="Arial"/>
          <w:szCs w:val="22"/>
          <w:lang w:val="en-US" w:eastAsia="en-US" w:bidi="en-US"/>
        </w:rPr>
        <w:t>The School Food Standards apply to academies that opened prior to 2010 and academies and free schools entering into a funding agreement from June 2014. Those founded between those dates should use the national school food standards as a guide and can sign up</w:t>
      </w:r>
      <w:r w:rsidRPr="00EE789D">
        <w:rPr>
          <w:rFonts w:eastAsia="Arial" w:cs="Arial"/>
          <w:color w:val="0000FF"/>
          <w:szCs w:val="22"/>
          <w:lang w:val="en-US" w:eastAsia="en-US" w:bidi="en-US"/>
        </w:rPr>
        <w:t xml:space="preserve"> </w:t>
      </w:r>
      <w:hyperlink r:id="rId19">
        <w:r w:rsidRPr="00EE789D">
          <w:rPr>
            <w:rFonts w:eastAsia="Arial" w:cs="Arial"/>
            <w:color w:val="0000FF"/>
            <w:szCs w:val="22"/>
            <w:u w:val="single" w:color="0000FF"/>
            <w:lang w:val="en-US" w:eastAsia="en-US" w:bidi="en-US"/>
          </w:rPr>
          <w:t>voluntarily</w:t>
        </w:r>
        <w:r w:rsidRPr="00EE789D">
          <w:rPr>
            <w:rFonts w:eastAsia="Arial" w:cs="Arial"/>
            <w:color w:val="0000FF"/>
            <w:szCs w:val="22"/>
            <w:lang w:val="en-US" w:eastAsia="en-US" w:bidi="en-US"/>
          </w:rPr>
          <w:t xml:space="preserve"> </w:t>
        </w:r>
      </w:hyperlink>
      <w:r w:rsidRPr="00EE789D">
        <w:rPr>
          <w:rFonts w:eastAsia="Arial" w:cs="Arial"/>
          <w:szCs w:val="22"/>
          <w:lang w:val="en-US" w:eastAsia="en-US" w:bidi="en-US"/>
        </w:rPr>
        <w:t>to show they are following the school food standards.</w:t>
      </w:r>
    </w:p>
    <w:p w14:paraId="47FB29E9" w14:textId="77777777" w:rsidR="00EE789D" w:rsidRPr="00EE789D" w:rsidRDefault="00EE789D" w:rsidP="00EE789D">
      <w:pPr>
        <w:widowControl w:val="0"/>
        <w:numPr>
          <w:ilvl w:val="0"/>
          <w:numId w:val="11"/>
        </w:numPr>
        <w:tabs>
          <w:tab w:val="left" w:pos="833"/>
          <w:tab w:val="left" w:pos="834"/>
        </w:tabs>
        <w:autoSpaceDE w:val="0"/>
        <w:autoSpaceDN w:val="0"/>
        <w:spacing w:before="153" w:line="288" w:lineRule="auto"/>
        <w:ind w:right="125" w:hanging="358"/>
        <w:rPr>
          <w:rFonts w:eastAsia="Arial" w:cs="Arial"/>
          <w:szCs w:val="22"/>
          <w:lang w:val="en-US" w:eastAsia="en-US" w:bidi="en-US"/>
        </w:rPr>
      </w:pPr>
      <w:r w:rsidRPr="00EE789D">
        <w:rPr>
          <w:rFonts w:eastAsia="Arial" w:cs="Arial"/>
          <w:szCs w:val="22"/>
          <w:lang w:val="en-US" w:eastAsia="en-US" w:bidi="en-US"/>
        </w:rPr>
        <w:t>The</w:t>
      </w:r>
      <w:r w:rsidRPr="00EE789D">
        <w:rPr>
          <w:rFonts w:eastAsia="Arial" w:cs="Arial"/>
          <w:color w:val="0000FF"/>
          <w:szCs w:val="22"/>
          <w:lang w:val="en-US" w:eastAsia="en-US" w:bidi="en-US"/>
        </w:rPr>
        <w:t xml:space="preserve"> </w:t>
      </w:r>
      <w:hyperlink r:id="rId20">
        <w:r w:rsidRPr="00EE789D">
          <w:rPr>
            <w:rFonts w:eastAsia="Arial" w:cs="Arial"/>
            <w:color w:val="0000FF"/>
            <w:szCs w:val="22"/>
            <w:u w:val="single" w:color="0000FF"/>
            <w:lang w:val="en-US" w:eastAsia="en-US" w:bidi="en-US"/>
          </w:rPr>
          <w:t>School Food Plan website</w:t>
        </w:r>
        <w:r w:rsidRPr="00EE789D">
          <w:rPr>
            <w:rFonts w:eastAsia="Arial" w:cs="Arial"/>
            <w:color w:val="0000FF"/>
            <w:szCs w:val="22"/>
            <w:lang w:val="en-US" w:eastAsia="en-US" w:bidi="en-US"/>
          </w:rPr>
          <w:t xml:space="preserve"> </w:t>
        </w:r>
      </w:hyperlink>
      <w:r w:rsidRPr="00EE789D">
        <w:rPr>
          <w:rFonts w:eastAsia="Arial" w:cs="Arial"/>
          <w:szCs w:val="22"/>
          <w:lang w:val="en-US" w:eastAsia="en-US" w:bidi="en-US"/>
        </w:rPr>
        <w:t>draws together best practice and organisations that can support schools and the sector. The authors of the plan have developed a section of the website that brings together examples of</w:t>
      </w:r>
      <w:hyperlink r:id="rId21">
        <w:r w:rsidRPr="00EE789D">
          <w:rPr>
            <w:rFonts w:eastAsia="Arial" w:cs="Arial"/>
            <w:color w:val="0000FF"/>
            <w:szCs w:val="22"/>
            <w:lang w:val="en-US" w:eastAsia="en-US" w:bidi="en-US"/>
          </w:rPr>
          <w:t xml:space="preserve"> </w:t>
        </w:r>
        <w:r w:rsidRPr="00EE789D">
          <w:rPr>
            <w:rFonts w:eastAsia="Arial" w:cs="Arial"/>
            <w:color w:val="0000FF"/>
            <w:szCs w:val="22"/>
            <w:u w:val="single" w:color="0000FF"/>
            <w:lang w:val="en-US" w:eastAsia="en-US" w:bidi="en-US"/>
          </w:rPr>
          <w:t>what works well</w:t>
        </w:r>
        <w:r w:rsidRPr="00EE789D">
          <w:rPr>
            <w:rFonts w:eastAsia="Arial" w:cs="Arial"/>
            <w:color w:val="0000FF"/>
            <w:szCs w:val="22"/>
            <w:lang w:val="en-US" w:eastAsia="en-US" w:bidi="en-US"/>
          </w:rPr>
          <w:t xml:space="preserve"> </w:t>
        </w:r>
      </w:hyperlink>
      <w:r w:rsidRPr="00EE789D">
        <w:rPr>
          <w:rFonts w:eastAsia="Arial" w:cs="Arial"/>
          <w:szCs w:val="22"/>
          <w:lang w:val="en-US" w:eastAsia="en-US" w:bidi="en-US"/>
        </w:rPr>
        <w:t>from schools, individuals and organisations.</w:t>
      </w:r>
    </w:p>
    <w:p w14:paraId="09839C13" w14:textId="77777777" w:rsidR="00EE789D" w:rsidRPr="00EE789D" w:rsidRDefault="00EE789D" w:rsidP="00EE789D">
      <w:pPr>
        <w:widowControl w:val="0"/>
        <w:numPr>
          <w:ilvl w:val="0"/>
          <w:numId w:val="11"/>
        </w:numPr>
        <w:tabs>
          <w:tab w:val="left" w:pos="834"/>
        </w:tabs>
        <w:autoSpaceDE w:val="0"/>
        <w:autoSpaceDN w:val="0"/>
        <w:spacing w:before="155" w:line="285" w:lineRule="auto"/>
        <w:ind w:right="259" w:hanging="358"/>
        <w:jc w:val="both"/>
        <w:rPr>
          <w:rFonts w:eastAsia="Arial" w:cs="Arial"/>
          <w:szCs w:val="22"/>
          <w:lang w:val="en-US" w:eastAsia="en-US" w:bidi="en-US"/>
        </w:rPr>
      </w:pPr>
      <w:r w:rsidRPr="00EE789D">
        <w:rPr>
          <w:rFonts w:eastAsia="Arial" w:cs="Arial"/>
          <w:szCs w:val="22"/>
          <w:lang w:val="en-US" w:eastAsia="en-US" w:bidi="en-US"/>
        </w:rPr>
        <w:t>From September 2014 every child in reception, year 1 and year 2 in state-funded schools is entitled to a free school lunch. We have published an</w:t>
      </w:r>
      <w:r w:rsidRPr="00EE789D">
        <w:rPr>
          <w:rFonts w:eastAsia="Arial" w:cs="Arial"/>
          <w:color w:val="0000FF"/>
          <w:szCs w:val="22"/>
          <w:lang w:val="en-US" w:eastAsia="en-US" w:bidi="en-US"/>
        </w:rPr>
        <w:t xml:space="preserve"> </w:t>
      </w:r>
      <w:hyperlink r:id="rId22">
        <w:r w:rsidRPr="00EE789D">
          <w:rPr>
            <w:rFonts w:eastAsia="Arial" w:cs="Arial"/>
            <w:color w:val="0000FF"/>
            <w:szCs w:val="22"/>
            <w:u w:val="single" w:color="0000FF"/>
            <w:lang w:val="en-US" w:eastAsia="en-US" w:bidi="en-US"/>
          </w:rPr>
          <w:t>advice document</w:t>
        </w:r>
      </w:hyperlink>
      <w:hyperlink r:id="rId23">
        <w:r w:rsidRPr="00EE789D">
          <w:rPr>
            <w:rFonts w:eastAsia="Arial" w:cs="Arial"/>
            <w:color w:val="0000FF"/>
            <w:szCs w:val="22"/>
            <w:u w:val="single" w:color="0000FF"/>
            <w:lang w:val="en-US" w:eastAsia="en-US" w:bidi="en-US"/>
          </w:rPr>
          <w:t xml:space="preserve"> for local authorities and schools</w:t>
        </w:r>
      </w:hyperlink>
      <w:r w:rsidRPr="00EE789D">
        <w:rPr>
          <w:rFonts w:eastAsia="Arial" w:cs="Arial"/>
          <w:color w:val="0000FF"/>
          <w:szCs w:val="22"/>
          <w:lang w:val="en-US" w:eastAsia="en-US" w:bidi="en-US"/>
        </w:rPr>
        <w:t>.</w:t>
      </w:r>
    </w:p>
    <w:p w14:paraId="190742DF" w14:textId="77777777" w:rsidR="00EE789D" w:rsidRPr="00EE789D" w:rsidRDefault="00EE789D" w:rsidP="00EE789D">
      <w:pPr>
        <w:widowControl w:val="0"/>
        <w:autoSpaceDE w:val="0"/>
        <w:autoSpaceDN w:val="0"/>
        <w:spacing w:line="285" w:lineRule="auto"/>
        <w:jc w:val="both"/>
        <w:rPr>
          <w:rFonts w:eastAsia="Arial" w:cs="Arial"/>
          <w:szCs w:val="22"/>
          <w:lang w:val="en-US" w:eastAsia="en-US" w:bidi="en-US"/>
        </w:rPr>
        <w:sectPr w:rsidR="00EE789D" w:rsidRPr="00EE789D">
          <w:pgSz w:w="11910" w:h="16840"/>
          <w:pgMar w:top="900" w:right="1160" w:bottom="980" w:left="1020" w:header="0" w:footer="780" w:gutter="0"/>
          <w:cols w:space="720"/>
        </w:sectPr>
      </w:pPr>
    </w:p>
    <w:p w14:paraId="469D20CE" w14:textId="77777777" w:rsidR="00EE789D" w:rsidRPr="00EE789D" w:rsidRDefault="00EE789D" w:rsidP="00EE789D">
      <w:pPr>
        <w:widowControl w:val="0"/>
        <w:autoSpaceDE w:val="0"/>
        <w:autoSpaceDN w:val="0"/>
        <w:spacing w:before="72"/>
        <w:ind w:left="114"/>
        <w:outlineLvl w:val="0"/>
        <w:rPr>
          <w:rFonts w:eastAsia="Arial" w:cs="Arial"/>
          <w:b/>
          <w:bCs/>
          <w:sz w:val="36"/>
          <w:szCs w:val="36"/>
          <w:lang w:val="en-US" w:eastAsia="en-US" w:bidi="en-US"/>
        </w:rPr>
      </w:pPr>
      <w:bookmarkStart w:id="7" w:name="_bookmark6"/>
      <w:bookmarkEnd w:id="7"/>
      <w:r w:rsidRPr="00EE789D">
        <w:rPr>
          <w:rFonts w:eastAsia="Arial" w:cs="Arial"/>
          <w:b/>
          <w:bCs/>
          <w:color w:val="104F75"/>
          <w:sz w:val="36"/>
          <w:szCs w:val="36"/>
          <w:lang w:val="en-US" w:eastAsia="en-US" w:bidi="en-US"/>
        </w:rPr>
        <w:lastRenderedPageBreak/>
        <w:t>Role and responsibilities of governors</w:t>
      </w:r>
    </w:p>
    <w:p w14:paraId="150056BB" w14:textId="77777777" w:rsidR="00EE789D" w:rsidRPr="00EE789D" w:rsidRDefault="00EE789D" w:rsidP="00EE789D">
      <w:pPr>
        <w:widowControl w:val="0"/>
        <w:numPr>
          <w:ilvl w:val="0"/>
          <w:numId w:val="11"/>
        </w:numPr>
        <w:tabs>
          <w:tab w:val="left" w:pos="833"/>
          <w:tab w:val="left" w:pos="834"/>
        </w:tabs>
        <w:autoSpaceDE w:val="0"/>
        <w:autoSpaceDN w:val="0"/>
        <w:spacing w:before="239" w:line="285" w:lineRule="auto"/>
        <w:ind w:right="286"/>
        <w:rPr>
          <w:rFonts w:eastAsia="Arial" w:cs="Arial"/>
          <w:szCs w:val="22"/>
          <w:lang w:val="en-US" w:eastAsia="en-US" w:bidi="en-US"/>
        </w:rPr>
      </w:pPr>
      <w:r w:rsidRPr="00EE789D">
        <w:rPr>
          <w:rFonts w:eastAsia="Arial" w:cs="Arial"/>
          <w:szCs w:val="22"/>
          <w:lang w:val="en-US" w:eastAsia="en-US" w:bidi="en-US"/>
        </w:rPr>
        <w:t>School governors are responsible for the provision of school food. A school lunch must be provided for pupils where a meal is requested and either the pupil is eligible for free school lunches, or it would not be unreasonable for lunches to be provided.</w:t>
      </w:r>
    </w:p>
    <w:p w14:paraId="490BF9E2" w14:textId="77777777" w:rsidR="00EE789D" w:rsidRPr="00EE789D" w:rsidRDefault="00EE789D" w:rsidP="00EE789D">
      <w:pPr>
        <w:widowControl w:val="0"/>
        <w:autoSpaceDE w:val="0"/>
        <w:autoSpaceDN w:val="0"/>
        <w:spacing w:before="5"/>
        <w:rPr>
          <w:rFonts w:eastAsia="Arial" w:cs="Arial"/>
          <w:sz w:val="21"/>
          <w:szCs w:val="24"/>
          <w:lang w:val="en-US" w:eastAsia="en-US" w:bidi="en-US"/>
        </w:rPr>
      </w:pPr>
    </w:p>
    <w:p w14:paraId="6B7E248C" w14:textId="77777777" w:rsidR="00EE789D" w:rsidRPr="00EE789D" w:rsidRDefault="00EE789D" w:rsidP="00EE789D">
      <w:pPr>
        <w:widowControl w:val="0"/>
        <w:numPr>
          <w:ilvl w:val="0"/>
          <w:numId w:val="11"/>
        </w:numPr>
        <w:tabs>
          <w:tab w:val="left" w:pos="834"/>
        </w:tabs>
        <w:autoSpaceDE w:val="0"/>
        <w:autoSpaceDN w:val="0"/>
        <w:spacing w:line="285" w:lineRule="auto"/>
        <w:ind w:right="326"/>
        <w:jc w:val="both"/>
        <w:rPr>
          <w:rFonts w:eastAsia="Arial" w:cs="Arial"/>
          <w:szCs w:val="22"/>
          <w:lang w:val="en-US" w:eastAsia="en-US" w:bidi="en-US"/>
        </w:rPr>
      </w:pPr>
      <w:r w:rsidRPr="00EE789D">
        <w:rPr>
          <w:rFonts w:eastAsia="Arial" w:cs="Arial"/>
          <w:szCs w:val="22"/>
          <w:lang w:val="en-US" w:eastAsia="en-US" w:bidi="en-US"/>
        </w:rPr>
        <w:t>Governing boards are able to decide the form that school lunches take, but must ensure that the lunches and other food and drink provided meets the school food standards.</w:t>
      </w:r>
    </w:p>
    <w:p w14:paraId="614CF9B5" w14:textId="77777777" w:rsidR="00EE789D" w:rsidRPr="00EE789D" w:rsidRDefault="00EE789D" w:rsidP="00EE789D">
      <w:pPr>
        <w:widowControl w:val="0"/>
        <w:autoSpaceDE w:val="0"/>
        <w:autoSpaceDN w:val="0"/>
        <w:spacing w:before="1"/>
        <w:rPr>
          <w:rFonts w:eastAsia="Arial" w:cs="Arial"/>
          <w:sz w:val="21"/>
          <w:szCs w:val="24"/>
          <w:lang w:val="en-US" w:eastAsia="en-US" w:bidi="en-US"/>
        </w:rPr>
      </w:pPr>
    </w:p>
    <w:p w14:paraId="61146F7E" w14:textId="77777777" w:rsidR="00EE789D" w:rsidRPr="00EE789D" w:rsidRDefault="00EE789D" w:rsidP="00EE789D">
      <w:pPr>
        <w:widowControl w:val="0"/>
        <w:numPr>
          <w:ilvl w:val="0"/>
          <w:numId w:val="11"/>
        </w:numPr>
        <w:tabs>
          <w:tab w:val="left" w:pos="833"/>
          <w:tab w:val="left" w:pos="834"/>
        </w:tabs>
        <w:autoSpaceDE w:val="0"/>
        <w:autoSpaceDN w:val="0"/>
        <w:spacing w:line="285" w:lineRule="auto"/>
        <w:ind w:right="459"/>
        <w:rPr>
          <w:rFonts w:eastAsia="Arial" w:cs="Arial"/>
          <w:szCs w:val="22"/>
          <w:lang w:val="en-US" w:eastAsia="en-US" w:bidi="en-US"/>
        </w:rPr>
      </w:pPr>
      <w:r w:rsidRPr="00EE789D">
        <w:rPr>
          <w:rFonts w:eastAsia="Arial" w:cs="Arial"/>
          <w:szCs w:val="22"/>
          <w:lang w:val="en-US" w:eastAsia="en-US" w:bidi="en-US"/>
        </w:rPr>
        <w:t>Although there is no requirement that lunches must be hot meals, hot lunches should be provided wherever possible to ensure that all pupils are able to eat at least one hot meal every day.</w:t>
      </w:r>
    </w:p>
    <w:p w14:paraId="68060D56" w14:textId="77777777" w:rsidR="00EE789D" w:rsidRPr="00EE789D" w:rsidRDefault="00EE789D" w:rsidP="00EE789D">
      <w:pPr>
        <w:widowControl w:val="0"/>
        <w:autoSpaceDE w:val="0"/>
        <w:autoSpaceDN w:val="0"/>
        <w:spacing w:before="2"/>
        <w:rPr>
          <w:rFonts w:eastAsia="Arial" w:cs="Arial"/>
          <w:sz w:val="21"/>
          <w:szCs w:val="24"/>
          <w:lang w:val="en-US" w:eastAsia="en-US" w:bidi="en-US"/>
        </w:rPr>
      </w:pPr>
    </w:p>
    <w:p w14:paraId="4B3A90E8" w14:textId="77777777" w:rsidR="00EE789D" w:rsidRPr="00EE789D" w:rsidRDefault="00EE789D" w:rsidP="00EE789D">
      <w:pPr>
        <w:widowControl w:val="0"/>
        <w:numPr>
          <w:ilvl w:val="0"/>
          <w:numId w:val="11"/>
        </w:numPr>
        <w:tabs>
          <w:tab w:val="left" w:pos="833"/>
          <w:tab w:val="left" w:pos="834"/>
        </w:tabs>
        <w:autoSpaceDE w:val="0"/>
        <w:autoSpaceDN w:val="0"/>
        <w:spacing w:line="285" w:lineRule="auto"/>
        <w:ind w:right="150"/>
        <w:rPr>
          <w:rFonts w:eastAsia="Arial" w:cs="Arial"/>
          <w:szCs w:val="22"/>
          <w:lang w:val="en-US" w:eastAsia="en-US" w:bidi="en-US"/>
        </w:rPr>
      </w:pPr>
      <w:r w:rsidRPr="00EE789D">
        <w:rPr>
          <w:rFonts w:eastAsia="Arial" w:cs="Arial"/>
          <w:szCs w:val="22"/>
          <w:lang w:val="en-US" w:eastAsia="en-US" w:bidi="en-US"/>
        </w:rPr>
        <w:t>School governing boards must provide school meals to a pupil free of charge if the pupil and/or a parent meets eligibility criteria set out within the</w:t>
      </w:r>
      <w:r w:rsidRPr="00EE789D">
        <w:rPr>
          <w:rFonts w:eastAsia="Arial" w:cs="Arial"/>
          <w:color w:val="0000FF"/>
          <w:szCs w:val="22"/>
          <w:lang w:val="en-US" w:eastAsia="en-US" w:bidi="en-US"/>
        </w:rPr>
        <w:t xml:space="preserve"> </w:t>
      </w:r>
      <w:hyperlink r:id="rId24">
        <w:r w:rsidRPr="00EE789D">
          <w:rPr>
            <w:rFonts w:eastAsia="Arial" w:cs="Arial"/>
            <w:color w:val="0000FF"/>
            <w:szCs w:val="22"/>
            <w:u w:val="single" w:color="0000FF"/>
            <w:lang w:val="en-US" w:eastAsia="en-US" w:bidi="en-US"/>
          </w:rPr>
          <w:t>Education Act 1996</w:t>
        </w:r>
      </w:hyperlink>
      <w:r w:rsidRPr="00EE789D">
        <w:rPr>
          <w:rFonts w:eastAsia="Arial" w:cs="Arial"/>
          <w:szCs w:val="22"/>
          <w:lang w:val="en-US" w:eastAsia="en-US" w:bidi="en-US"/>
        </w:rPr>
        <w:t xml:space="preserve"> and a request is received for free meals to be provided either by the pupil or someone acting on their behalf.</w:t>
      </w:r>
    </w:p>
    <w:p w14:paraId="20D5E701" w14:textId="77777777" w:rsidR="00EE789D" w:rsidRPr="00EE789D" w:rsidRDefault="00EE789D" w:rsidP="00EE789D">
      <w:pPr>
        <w:widowControl w:val="0"/>
        <w:autoSpaceDE w:val="0"/>
        <w:autoSpaceDN w:val="0"/>
        <w:spacing w:before="4"/>
        <w:rPr>
          <w:rFonts w:eastAsia="Arial" w:cs="Arial"/>
          <w:sz w:val="21"/>
          <w:szCs w:val="24"/>
          <w:lang w:val="en-US" w:eastAsia="en-US" w:bidi="en-US"/>
        </w:rPr>
      </w:pPr>
    </w:p>
    <w:p w14:paraId="490BD938" w14:textId="77777777" w:rsidR="00EE789D" w:rsidRPr="00EE789D" w:rsidRDefault="00EE789D" w:rsidP="00EE789D">
      <w:pPr>
        <w:widowControl w:val="0"/>
        <w:numPr>
          <w:ilvl w:val="0"/>
          <w:numId w:val="11"/>
        </w:numPr>
        <w:tabs>
          <w:tab w:val="left" w:pos="833"/>
          <w:tab w:val="left" w:pos="834"/>
        </w:tabs>
        <w:autoSpaceDE w:val="0"/>
        <w:autoSpaceDN w:val="0"/>
        <w:rPr>
          <w:rFonts w:eastAsia="Arial" w:cs="Arial"/>
          <w:szCs w:val="22"/>
          <w:lang w:val="en-US" w:eastAsia="en-US" w:bidi="en-US"/>
        </w:rPr>
      </w:pPr>
      <w:r w:rsidRPr="00EE789D">
        <w:rPr>
          <w:rFonts w:eastAsia="Arial" w:cs="Arial"/>
          <w:szCs w:val="22"/>
          <w:lang w:val="en-US" w:eastAsia="en-US" w:bidi="en-US"/>
        </w:rPr>
        <w:t>Drinking water must be provided free of charge at all times on school</w:t>
      </w:r>
      <w:r w:rsidRPr="00EE789D">
        <w:rPr>
          <w:rFonts w:eastAsia="Arial" w:cs="Arial"/>
          <w:spacing w:val="-22"/>
          <w:szCs w:val="22"/>
          <w:lang w:val="en-US" w:eastAsia="en-US" w:bidi="en-US"/>
        </w:rPr>
        <w:t xml:space="preserve"> </w:t>
      </w:r>
      <w:r w:rsidRPr="00EE789D">
        <w:rPr>
          <w:rFonts w:eastAsia="Arial" w:cs="Arial"/>
          <w:szCs w:val="22"/>
          <w:lang w:val="en-US" w:eastAsia="en-US" w:bidi="en-US"/>
        </w:rPr>
        <w:t>premises.</w:t>
      </w:r>
    </w:p>
    <w:p w14:paraId="66991A99" w14:textId="77777777" w:rsidR="00EE789D" w:rsidRPr="00EE789D" w:rsidRDefault="00EE789D" w:rsidP="00EE789D">
      <w:pPr>
        <w:widowControl w:val="0"/>
        <w:autoSpaceDE w:val="0"/>
        <w:autoSpaceDN w:val="0"/>
        <w:spacing w:before="7"/>
        <w:rPr>
          <w:rFonts w:eastAsia="Arial" w:cs="Arial"/>
          <w:sz w:val="25"/>
          <w:szCs w:val="24"/>
          <w:lang w:val="en-US" w:eastAsia="en-US" w:bidi="en-US"/>
        </w:rPr>
      </w:pPr>
    </w:p>
    <w:p w14:paraId="1A9E56F2" w14:textId="77777777" w:rsidR="00EE789D" w:rsidRPr="00EE789D" w:rsidRDefault="00EE789D" w:rsidP="00EE789D">
      <w:pPr>
        <w:widowControl w:val="0"/>
        <w:numPr>
          <w:ilvl w:val="0"/>
          <w:numId w:val="11"/>
        </w:numPr>
        <w:tabs>
          <w:tab w:val="left" w:pos="833"/>
          <w:tab w:val="left" w:pos="834"/>
        </w:tabs>
        <w:autoSpaceDE w:val="0"/>
        <w:autoSpaceDN w:val="0"/>
        <w:spacing w:line="285" w:lineRule="auto"/>
        <w:ind w:right="284"/>
        <w:rPr>
          <w:rFonts w:eastAsia="Arial" w:cs="Arial"/>
          <w:szCs w:val="22"/>
          <w:lang w:val="en-US" w:eastAsia="en-US" w:bidi="en-US"/>
        </w:rPr>
      </w:pPr>
      <w:r w:rsidRPr="00EE789D">
        <w:rPr>
          <w:rFonts w:eastAsia="Arial" w:cs="Arial"/>
          <w:szCs w:val="22"/>
          <w:lang w:val="en-US" w:eastAsia="en-US" w:bidi="en-US"/>
        </w:rPr>
        <w:t>Facilities to eat the food that they bring to school must be provided free of charge for pupils not taking school meals. As a minimum these facilities should include accommodation, furniture and supervision so that pupils can eat food they have brought from home in a safe and social</w:t>
      </w:r>
      <w:r w:rsidRPr="00EE789D">
        <w:rPr>
          <w:rFonts w:eastAsia="Arial" w:cs="Arial"/>
          <w:spacing w:val="-4"/>
          <w:szCs w:val="22"/>
          <w:lang w:val="en-US" w:eastAsia="en-US" w:bidi="en-US"/>
        </w:rPr>
        <w:t xml:space="preserve"> </w:t>
      </w:r>
      <w:r w:rsidRPr="00EE789D">
        <w:rPr>
          <w:rFonts w:eastAsia="Arial" w:cs="Arial"/>
          <w:szCs w:val="22"/>
          <w:lang w:val="en-US" w:eastAsia="en-US" w:bidi="en-US"/>
        </w:rPr>
        <w:t>environment.</w:t>
      </w:r>
    </w:p>
    <w:p w14:paraId="477A42F4" w14:textId="77777777" w:rsidR="00EE789D" w:rsidRPr="00EE789D" w:rsidRDefault="00EE789D" w:rsidP="00EE789D">
      <w:pPr>
        <w:widowControl w:val="0"/>
        <w:autoSpaceDE w:val="0"/>
        <w:autoSpaceDN w:val="0"/>
        <w:spacing w:before="3"/>
        <w:rPr>
          <w:rFonts w:eastAsia="Arial" w:cs="Arial"/>
          <w:sz w:val="21"/>
          <w:szCs w:val="24"/>
          <w:lang w:val="en-US" w:eastAsia="en-US" w:bidi="en-US"/>
        </w:rPr>
      </w:pPr>
    </w:p>
    <w:p w14:paraId="38675798" w14:textId="77777777" w:rsidR="00EE789D" w:rsidRPr="00EE789D" w:rsidRDefault="00EE789D" w:rsidP="00EE789D">
      <w:pPr>
        <w:widowControl w:val="0"/>
        <w:numPr>
          <w:ilvl w:val="0"/>
          <w:numId w:val="11"/>
        </w:numPr>
        <w:tabs>
          <w:tab w:val="left" w:pos="833"/>
          <w:tab w:val="left" w:pos="834"/>
        </w:tabs>
        <w:autoSpaceDE w:val="0"/>
        <w:autoSpaceDN w:val="0"/>
        <w:spacing w:before="1" w:line="285" w:lineRule="auto"/>
        <w:ind w:right="448"/>
        <w:rPr>
          <w:rFonts w:eastAsia="Arial" w:cs="Arial"/>
          <w:szCs w:val="22"/>
          <w:lang w:val="en-US" w:eastAsia="en-US" w:bidi="en-US"/>
        </w:rPr>
      </w:pPr>
      <w:r w:rsidRPr="00EE789D">
        <w:rPr>
          <w:rFonts w:eastAsia="Arial" w:cs="Arial"/>
          <w:szCs w:val="22"/>
          <w:lang w:val="en-US" w:eastAsia="en-US" w:bidi="en-US"/>
        </w:rPr>
        <w:t>The school food standards require lower fat milk or lactose reduced milk to be available for drinking at least once a day during school hours. Milk must be provided free of charge to infant and benefits-based free school meals pupils when it is offered as part of their school meal and free to benefits-based free school meals pupils at all other times. Charges can be made for all other</w:t>
      </w:r>
      <w:r w:rsidRPr="00EE789D">
        <w:rPr>
          <w:rFonts w:eastAsia="Arial" w:cs="Arial"/>
          <w:spacing w:val="-38"/>
          <w:szCs w:val="22"/>
          <w:lang w:val="en-US" w:eastAsia="en-US" w:bidi="en-US"/>
        </w:rPr>
        <w:t xml:space="preserve"> </w:t>
      </w:r>
      <w:r w:rsidRPr="00EE789D">
        <w:rPr>
          <w:rFonts w:eastAsia="Arial" w:cs="Arial"/>
          <w:szCs w:val="22"/>
          <w:lang w:val="en-US" w:eastAsia="en-US" w:bidi="en-US"/>
        </w:rPr>
        <w:t>pupils.</w:t>
      </w:r>
    </w:p>
    <w:p w14:paraId="6F982A99" w14:textId="77777777" w:rsidR="00EE789D" w:rsidRPr="00EE789D" w:rsidRDefault="00EE789D" w:rsidP="00EE789D">
      <w:pPr>
        <w:widowControl w:val="0"/>
        <w:autoSpaceDE w:val="0"/>
        <w:autoSpaceDN w:val="0"/>
        <w:spacing w:before="6"/>
        <w:rPr>
          <w:rFonts w:eastAsia="Arial" w:cs="Arial"/>
          <w:sz w:val="21"/>
          <w:szCs w:val="24"/>
          <w:lang w:val="en-US" w:eastAsia="en-US" w:bidi="en-US"/>
        </w:rPr>
      </w:pPr>
    </w:p>
    <w:p w14:paraId="3BA71B41" w14:textId="77777777" w:rsidR="00EE789D" w:rsidRPr="00EE789D" w:rsidRDefault="00EE789D" w:rsidP="00EE789D">
      <w:pPr>
        <w:widowControl w:val="0"/>
        <w:numPr>
          <w:ilvl w:val="0"/>
          <w:numId w:val="11"/>
        </w:numPr>
        <w:tabs>
          <w:tab w:val="left" w:pos="833"/>
          <w:tab w:val="left" w:pos="834"/>
        </w:tabs>
        <w:autoSpaceDE w:val="0"/>
        <w:autoSpaceDN w:val="0"/>
        <w:spacing w:line="283" w:lineRule="auto"/>
        <w:ind w:right="539"/>
        <w:rPr>
          <w:rFonts w:eastAsia="Arial" w:cs="Arial"/>
          <w:szCs w:val="22"/>
          <w:lang w:val="en-US" w:eastAsia="en-US" w:bidi="en-US"/>
        </w:rPr>
      </w:pPr>
      <w:r w:rsidRPr="00EE789D">
        <w:rPr>
          <w:rFonts w:eastAsia="Arial" w:cs="Arial"/>
          <w:szCs w:val="22"/>
          <w:lang w:val="en-US" w:eastAsia="en-US" w:bidi="en-US"/>
        </w:rPr>
        <w:t>Whole milk can be provided for pupils up to the end of the school year in which they reach age 5, after that milk must be lower fat or</w:t>
      </w:r>
      <w:r w:rsidRPr="00EE789D">
        <w:rPr>
          <w:rFonts w:eastAsia="Arial" w:cs="Arial"/>
          <w:spacing w:val="-18"/>
          <w:szCs w:val="22"/>
          <w:lang w:val="en-US" w:eastAsia="en-US" w:bidi="en-US"/>
        </w:rPr>
        <w:t xml:space="preserve"> </w:t>
      </w:r>
      <w:r w:rsidRPr="00EE789D">
        <w:rPr>
          <w:rFonts w:eastAsia="Arial" w:cs="Arial"/>
          <w:szCs w:val="22"/>
          <w:lang w:val="en-US" w:eastAsia="en-US" w:bidi="en-US"/>
        </w:rPr>
        <w:t>lactose-reduced.</w:t>
      </w:r>
    </w:p>
    <w:p w14:paraId="14CD6734" w14:textId="77777777" w:rsidR="00EE789D" w:rsidRPr="00EE789D" w:rsidRDefault="00EE789D" w:rsidP="00EE789D">
      <w:pPr>
        <w:widowControl w:val="0"/>
        <w:autoSpaceDE w:val="0"/>
        <w:autoSpaceDN w:val="0"/>
        <w:spacing w:before="5"/>
        <w:rPr>
          <w:rFonts w:eastAsia="Arial" w:cs="Arial"/>
          <w:sz w:val="21"/>
          <w:szCs w:val="24"/>
          <w:lang w:val="en-US" w:eastAsia="en-US" w:bidi="en-US"/>
        </w:rPr>
      </w:pPr>
    </w:p>
    <w:p w14:paraId="26FD0085" w14:textId="77777777" w:rsidR="00EE789D" w:rsidRPr="00EE789D" w:rsidRDefault="00EE789D" w:rsidP="00EE789D">
      <w:pPr>
        <w:widowControl w:val="0"/>
        <w:numPr>
          <w:ilvl w:val="0"/>
          <w:numId w:val="11"/>
        </w:numPr>
        <w:tabs>
          <w:tab w:val="left" w:pos="833"/>
          <w:tab w:val="left" w:pos="834"/>
        </w:tabs>
        <w:autoSpaceDE w:val="0"/>
        <w:autoSpaceDN w:val="0"/>
        <w:spacing w:line="285" w:lineRule="auto"/>
        <w:ind w:right="460"/>
        <w:rPr>
          <w:rFonts w:eastAsia="Arial" w:cs="Arial"/>
          <w:szCs w:val="22"/>
          <w:lang w:val="en-US" w:eastAsia="en-US" w:bidi="en-US"/>
        </w:rPr>
      </w:pPr>
      <w:r w:rsidRPr="00EE789D">
        <w:rPr>
          <w:rFonts w:eastAsia="Arial" w:cs="Arial"/>
          <w:szCs w:val="22"/>
          <w:lang w:val="en-US" w:eastAsia="en-US" w:bidi="en-US"/>
        </w:rPr>
        <w:t>To assist with the cost of providing milk schools can take part in the</w:t>
      </w:r>
      <w:r w:rsidRPr="00EE789D">
        <w:rPr>
          <w:rFonts w:eastAsia="Arial" w:cs="Arial"/>
          <w:color w:val="0000FF"/>
          <w:szCs w:val="22"/>
          <w:lang w:val="en-US" w:eastAsia="en-US" w:bidi="en-US"/>
        </w:rPr>
        <w:t xml:space="preserve"> </w:t>
      </w:r>
      <w:hyperlink r:id="rId25">
        <w:r w:rsidRPr="00EE789D">
          <w:rPr>
            <w:rFonts w:eastAsia="Arial" w:cs="Arial"/>
            <w:color w:val="0000FF"/>
            <w:szCs w:val="22"/>
            <w:u w:val="single" w:color="0000FF"/>
            <w:lang w:val="en-US" w:eastAsia="en-US" w:bidi="en-US"/>
          </w:rPr>
          <w:t>EU School</w:t>
        </w:r>
      </w:hyperlink>
      <w:hyperlink r:id="rId26">
        <w:r w:rsidRPr="00EE789D">
          <w:rPr>
            <w:rFonts w:eastAsia="Arial" w:cs="Arial"/>
            <w:color w:val="0000FF"/>
            <w:szCs w:val="22"/>
            <w:u w:val="single" w:color="0000FF"/>
            <w:lang w:val="en-US" w:eastAsia="en-US" w:bidi="en-US"/>
          </w:rPr>
          <w:t xml:space="preserve"> Milk Subsidy Scheme</w:t>
        </w:r>
      </w:hyperlink>
      <w:r w:rsidRPr="00EE789D">
        <w:rPr>
          <w:rFonts w:eastAsia="Arial" w:cs="Arial"/>
          <w:color w:val="0000FF"/>
          <w:szCs w:val="22"/>
          <w:lang w:val="en-US" w:eastAsia="en-US" w:bidi="en-US"/>
        </w:rPr>
        <w:t xml:space="preserve">. </w:t>
      </w:r>
      <w:r w:rsidRPr="00EE789D">
        <w:rPr>
          <w:rFonts w:eastAsia="Arial" w:cs="Arial"/>
          <w:szCs w:val="22"/>
          <w:lang w:val="en-US" w:eastAsia="en-US" w:bidi="en-US"/>
        </w:rPr>
        <w:t>There is also the</w:t>
      </w:r>
      <w:hyperlink r:id="rId27">
        <w:r w:rsidRPr="00EE789D">
          <w:rPr>
            <w:rFonts w:eastAsia="Arial" w:cs="Arial"/>
            <w:color w:val="0000FF"/>
            <w:szCs w:val="22"/>
            <w:lang w:val="en-US" w:eastAsia="en-US" w:bidi="en-US"/>
          </w:rPr>
          <w:t xml:space="preserve"> </w:t>
        </w:r>
        <w:r w:rsidRPr="00EE789D">
          <w:rPr>
            <w:rFonts w:eastAsia="Arial" w:cs="Arial"/>
            <w:color w:val="0000FF"/>
            <w:szCs w:val="22"/>
            <w:u w:val="single" w:color="0000FF"/>
            <w:lang w:val="en-US" w:eastAsia="en-US" w:bidi="en-US"/>
          </w:rPr>
          <w:t>Nursery Milk Scheme</w:t>
        </w:r>
      </w:hyperlink>
      <w:r w:rsidRPr="00EE789D">
        <w:rPr>
          <w:rFonts w:eastAsia="Arial" w:cs="Arial"/>
          <w:szCs w:val="22"/>
          <w:lang w:val="en-US" w:eastAsia="en-US" w:bidi="en-US"/>
        </w:rPr>
        <w:t>, operated by the Department of Health, which provides free milk to children under the age of 5 at participating schools and childcare</w:t>
      </w:r>
      <w:r w:rsidRPr="00EE789D">
        <w:rPr>
          <w:rFonts w:eastAsia="Arial" w:cs="Arial"/>
          <w:spacing w:val="-2"/>
          <w:szCs w:val="22"/>
          <w:lang w:val="en-US" w:eastAsia="en-US" w:bidi="en-US"/>
        </w:rPr>
        <w:t xml:space="preserve"> </w:t>
      </w:r>
      <w:r w:rsidRPr="00EE789D">
        <w:rPr>
          <w:rFonts w:eastAsia="Arial" w:cs="Arial"/>
          <w:szCs w:val="22"/>
          <w:lang w:val="en-US" w:eastAsia="en-US" w:bidi="en-US"/>
        </w:rPr>
        <w:t>settings.</w:t>
      </w:r>
    </w:p>
    <w:p w14:paraId="5309C4DC" w14:textId="77777777" w:rsidR="00EE789D" w:rsidRPr="00EE789D" w:rsidRDefault="00EE789D" w:rsidP="00EE789D">
      <w:pPr>
        <w:widowControl w:val="0"/>
        <w:autoSpaceDE w:val="0"/>
        <w:autoSpaceDN w:val="0"/>
        <w:spacing w:before="4"/>
        <w:rPr>
          <w:rFonts w:eastAsia="Arial" w:cs="Arial"/>
          <w:sz w:val="21"/>
          <w:szCs w:val="24"/>
          <w:lang w:val="en-US" w:eastAsia="en-US" w:bidi="en-US"/>
        </w:rPr>
      </w:pPr>
    </w:p>
    <w:p w14:paraId="38D1FDE5" w14:textId="77777777" w:rsidR="00EE789D" w:rsidRPr="00EE789D" w:rsidRDefault="00EE789D" w:rsidP="00EE789D">
      <w:pPr>
        <w:widowControl w:val="0"/>
        <w:numPr>
          <w:ilvl w:val="0"/>
          <w:numId w:val="11"/>
        </w:numPr>
        <w:tabs>
          <w:tab w:val="left" w:pos="833"/>
          <w:tab w:val="left" w:pos="834"/>
        </w:tabs>
        <w:autoSpaceDE w:val="0"/>
        <w:autoSpaceDN w:val="0"/>
        <w:spacing w:line="285" w:lineRule="auto"/>
        <w:ind w:right="365"/>
        <w:rPr>
          <w:rFonts w:eastAsia="Arial" w:cs="Arial"/>
          <w:szCs w:val="22"/>
          <w:lang w:val="en-US" w:eastAsia="en-US" w:bidi="en-US"/>
        </w:rPr>
      </w:pPr>
      <w:r w:rsidRPr="00EE789D">
        <w:rPr>
          <w:rFonts w:eastAsia="Arial" w:cs="Arial"/>
          <w:szCs w:val="22"/>
          <w:lang w:val="en-US" w:eastAsia="en-US" w:bidi="en-US"/>
        </w:rPr>
        <w:t>Four to six year-old children in state-funded infant, primary and special schools throughout England are eligible to receive a free piece of fruit or vegetable every school day outside of their school lunch through the School Fruit and Vegetable Scheme (SFVS), administered by the Department of Health. More information</w:t>
      </w:r>
      <w:r w:rsidRPr="00EE789D">
        <w:rPr>
          <w:rFonts w:eastAsia="Arial" w:cs="Arial"/>
          <w:spacing w:val="-35"/>
          <w:szCs w:val="22"/>
          <w:lang w:val="en-US" w:eastAsia="en-US" w:bidi="en-US"/>
        </w:rPr>
        <w:t xml:space="preserve"> </w:t>
      </w:r>
      <w:r w:rsidRPr="00EE789D">
        <w:rPr>
          <w:rFonts w:eastAsia="Arial" w:cs="Arial"/>
          <w:szCs w:val="22"/>
          <w:lang w:val="en-US" w:eastAsia="en-US" w:bidi="en-US"/>
        </w:rPr>
        <w:t>is</w:t>
      </w:r>
    </w:p>
    <w:p w14:paraId="6B060917" w14:textId="77777777" w:rsidR="00EE789D" w:rsidRPr="00EE789D" w:rsidRDefault="00EE789D" w:rsidP="00EE789D">
      <w:pPr>
        <w:widowControl w:val="0"/>
        <w:autoSpaceDE w:val="0"/>
        <w:autoSpaceDN w:val="0"/>
        <w:spacing w:line="285" w:lineRule="auto"/>
        <w:rPr>
          <w:rFonts w:eastAsia="Arial" w:cs="Arial"/>
          <w:szCs w:val="22"/>
          <w:lang w:val="en-US" w:eastAsia="en-US" w:bidi="en-US"/>
        </w:rPr>
        <w:sectPr w:rsidR="00EE789D" w:rsidRPr="00EE789D">
          <w:pgSz w:w="11910" w:h="16840"/>
          <w:pgMar w:top="900" w:right="1160" w:bottom="980" w:left="1020" w:header="0" w:footer="780" w:gutter="0"/>
          <w:cols w:space="720"/>
        </w:sectPr>
      </w:pPr>
    </w:p>
    <w:p w14:paraId="61979B75" w14:textId="77777777" w:rsidR="00EE789D" w:rsidRPr="00EE789D" w:rsidRDefault="00EE789D" w:rsidP="00EE789D">
      <w:pPr>
        <w:widowControl w:val="0"/>
        <w:autoSpaceDE w:val="0"/>
        <w:autoSpaceDN w:val="0"/>
        <w:spacing w:before="71" w:line="288" w:lineRule="auto"/>
        <w:ind w:left="834" w:right="164"/>
        <w:rPr>
          <w:rFonts w:eastAsia="Arial" w:cs="Arial"/>
          <w:szCs w:val="24"/>
          <w:lang w:val="en-US" w:eastAsia="en-US" w:bidi="en-US"/>
        </w:rPr>
      </w:pPr>
      <w:r w:rsidRPr="00EE789D">
        <w:rPr>
          <w:rFonts w:eastAsia="Arial" w:cs="Arial"/>
          <w:szCs w:val="24"/>
          <w:lang w:val="en-US" w:eastAsia="en-US" w:bidi="en-US"/>
        </w:rPr>
        <w:lastRenderedPageBreak/>
        <w:t xml:space="preserve">available on the NHS website at: </w:t>
      </w:r>
      <w:hyperlink r:id="rId28">
        <w:r w:rsidRPr="00EE789D">
          <w:rPr>
            <w:rFonts w:eastAsia="Arial" w:cs="Arial"/>
            <w:color w:val="0000FF"/>
            <w:szCs w:val="24"/>
            <w:u w:val="single" w:color="0000FF"/>
            <w:lang w:val="en-US" w:eastAsia="en-US" w:bidi="en-US"/>
          </w:rPr>
          <w:t>School Fruit and Vegetable Scheme</w:t>
        </w:r>
      </w:hyperlink>
      <w:r w:rsidRPr="00EE789D">
        <w:rPr>
          <w:rFonts w:eastAsia="Arial" w:cs="Arial"/>
          <w:color w:val="0000FF"/>
          <w:szCs w:val="24"/>
          <w:lang w:val="en-US" w:eastAsia="en-US" w:bidi="en-US"/>
        </w:rPr>
        <w:t xml:space="preserve">. </w:t>
      </w:r>
      <w:r w:rsidRPr="00EE789D">
        <w:rPr>
          <w:rFonts w:eastAsia="Arial" w:cs="Arial"/>
          <w:szCs w:val="24"/>
          <w:lang w:val="en-US" w:eastAsia="en-US" w:bidi="en-US"/>
        </w:rPr>
        <w:t>There is no statutory requirement for schools to participate in this scheme.</w:t>
      </w:r>
    </w:p>
    <w:p w14:paraId="1033CB1F" w14:textId="77777777" w:rsidR="00EE789D" w:rsidRPr="00EE789D" w:rsidRDefault="00EE789D" w:rsidP="00EE789D">
      <w:pPr>
        <w:widowControl w:val="0"/>
        <w:autoSpaceDE w:val="0"/>
        <w:autoSpaceDN w:val="0"/>
        <w:spacing w:line="288" w:lineRule="auto"/>
        <w:rPr>
          <w:rFonts w:eastAsia="Arial" w:cs="Arial"/>
          <w:sz w:val="22"/>
          <w:szCs w:val="22"/>
          <w:lang w:val="en-US" w:eastAsia="en-US" w:bidi="en-US"/>
        </w:rPr>
        <w:sectPr w:rsidR="00EE789D" w:rsidRPr="00EE789D">
          <w:pgSz w:w="11910" w:h="16840"/>
          <w:pgMar w:top="900" w:right="1160" w:bottom="980" w:left="1020" w:header="0" w:footer="780" w:gutter="0"/>
          <w:cols w:space="720"/>
        </w:sectPr>
      </w:pPr>
    </w:p>
    <w:p w14:paraId="2E042227" w14:textId="77777777" w:rsidR="00EE789D" w:rsidRPr="00EE789D" w:rsidRDefault="00EE789D" w:rsidP="00EE789D">
      <w:pPr>
        <w:widowControl w:val="0"/>
        <w:autoSpaceDE w:val="0"/>
        <w:autoSpaceDN w:val="0"/>
        <w:spacing w:before="72"/>
        <w:ind w:left="114"/>
        <w:outlineLvl w:val="0"/>
        <w:rPr>
          <w:rFonts w:eastAsia="Arial" w:cs="Arial"/>
          <w:b/>
          <w:bCs/>
          <w:sz w:val="36"/>
          <w:szCs w:val="36"/>
          <w:lang w:val="en-US" w:eastAsia="en-US" w:bidi="en-US"/>
        </w:rPr>
      </w:pPr>
      <w:bookmarkStart w:id="8" w:name="_bookmark7"/>
      <w:bookmarkEnd w:id="8"/>
      <w:r w:rsidRPr="00EE789D">
        <w:rPr>
          <w:rFonts w:eastAsia="Arial" w:cs="Arial"/>
          <w:b/>
          <w:bCs/>
          <w:color w:val="104F75"/>
          <w:sz w:val="36"/>
          <w:szCs w:val="36"/>
          <w:lang w:val="en-US" w:eastAsia="en-US" w:bidi="en-US"/>
        </w:rPr>
        <w:lastRenderedPageBreak/>
        <w:t>What should the governing board do?</w:t>
      </w:r>
    </w:p>
    <w:p w14:paraId="6F9F0D5A" w14:textId="77777777" w:rsidR="00EE789D" w:rsidRPr="00EE789D" w:rsidRDefault="00EE789D" w:rsidP="00EE789D">
      <w:pPr>
        <w:widowControl w:val="0"/>
        <w:autoSpaceDE w:val="0"/>
        <w:autoSpaceDN w:val="0"/>
        <w:spacing w:before="239" w:line="288" w:lineRule="auto"/>
        <w:ind w:left="113" w:right="324"/>
        <w:rPr>
          <w:rFonts w:eastAsia="Arial" w:cs="Arial"/>
          <w:szCs w:val="24"/>
          <w:lang w:val="en-US" w:eastAsia="en-US" w:bidi="en-US"/>
        </w:rPr>
      </w:pPr>
      <w:r w:rsidRPr="00EE789D">
        <w:rPr>
          <w:rFonts w:eastAsia="Arial" w:cs="Arial"/>
          <w:szCs w:val="24"/>
          <w:lang w:val="en-US" w:eastAsia="en-US" w:bidi="en-US"/>
        </w:rPr>
        <w:t>The governing board is responsible for ensuring that the national school food standards are met. How this is carried out will depend on the catering arrangements within the school.</w:t>
      </w:r>
    </w:p>
    <w:p w14:paraId="43D03812" w14:textId="77777777" w:rsidR="00EE789D" w:rsidRPr="00EE789D" w:rsidRDefault="00EE789D" w:rsidP="00EE789D">
      <w:pPr>
        <w:widowControl w:val="0"/>
        <w:autoSpaceDE w:val="0"/>
        <w:autoSpaceDN w:val="0"/>
        <w:spacing w:before="10"/>
        <w:rPr>
          <w:rFonts w:eastAsia="Arial" w:cs="Arial"/>
          <w:sz w:val="20"/>
          <w:szCs w:val="24"/>
          <w:lang w:val="en-US" w:eastAsia="en-US" w:bidi="en-US"/>
        </w:rPr>
      </w:pPr>
    </w:p>
    <w:p w14:paraId="2603E67A" w14:textId="77777777" w:rsidR="00EE789D" w:rsidRPr="00EE789D" w:rsidRDefault="00EE789D" w:rsidP="00EE789D">
      <w:pPr>
        <w:widowControl w:val="0"/>
        <w:numPr>
          <w:ilvl w:val="0"/>
          <w:numId w:val="10"/>
        </w:numPr>
        <w:tabs>
          <w:tab w:val="left" w:pos="473"/>
          <w:tab w:val="left" w:pos="474"/>
        </w:tabs>
        <w:autoSpaceDE w:val="0"/>
        <w:autoSpaceDN w:val="0"/>
        <w:spacing w:line="288" w:lineRule="auto"/>
        <w:ind w:right="339"/>
        <w:rPr>
          <w:rFonts w:eastAsia="Arial" w:cs="Arial"/>
          <w:szCs w:val="22"/>
          <w:lang w:val="en-US" w:eastAsia="en-US" w:bidi="en-US"/>
        </w:rPr>
      </w:pPr>
      <w:r w:rsidRPr="00EE789D">
        <w:rPr>
          <w:rFonts w:eastAsia="Arial" w:cs="Arial"/>
          <w:szCs w:val="22"/>
          <w:lang w:val="en-US" w:eastAsia="en-US" w:bidi="en-US"/>
        </w:rPr>
        <w:t>All food and drink provided in applicable schools must meet the national school food standards. Where food is provided by the local authority or a private caterer, compliance with the school food standards should be specified within the catering contract or service level agreement and the caterer should provide the governing board with evidence of compliance with the standards. If the school provides food it should evaluate the food and drink provision against the standards, and produce evidence of</w:t>
      </w:r>
      <w:r w:rsidRPr="00EE789D">
        <w:rPr>
          <w:rFonts w:eastAsia="Arial" w:cs="Arial"/>
          <w:spacing w:val="-1"/>
          <w:szCs w:val="22"/>
          <w:lang w:val="en-US" w:eastAsia="en-US" w:bidi="en-US"/>
        </w:rPr>
        <w:t xml:space="preserve"> </w:t>
      </w:r>
      <w:r w:rsidRPr="00EE789D">
        <w:rPr>
          <w:rFonts w:eastAsia="Arial" w:cs="Arial"/>
          <w:szCs w:val="22"/>
          <w:lang w:val="en-US" w:eastAsia="en-US" w:bidi="en-US"/>
        </w:rPr>
        <w:t>compliance.</w:t>
      </w:r>
    </w:p>
    <w:p w14:paraId="7EADAB49" w14:textId="77777777" w:rsidR="00EE789D" w:rsidRPr="00EE789D" w:rsidRDefault="00EE789D" w:rsidP="00EE789D">
      <w:pPr>
        <w:widowControl w:val="0"/>
        <w:autoSpaceDE w:val="0"/>
        <w:autoSpaceDN w:val="0"/>
        <w:spacing w:before="6"/>
        <w:rPr>
          <w:rFonts w:eastAsia="Arial" w:cs="Arial"/>
          <w:sz w:val="20"/>
          <w:szCs w:val="24"/>
          <w:lang w:val="en-US" w:eastAsia="en-US" w:bidi="en-US"/>
        </w:rPr>
      </w:pPr>
    </w:p>
    <w:p w14:paraId="67910EF8" w14:textId="77777777" w:rsidR="00EE789D" w:rsidRPr="00EE789D" w:rsidRDefault="00EE789D" w:rsidP="00EE789D">
      <w:pPr>
        <w:widowControl w:val="0"/>
        <w:numPr>
          <w:ilvl w:val="0"/>
          <w:numId w:val="10"/>
        </w:numPr>
        <w:tabs>
          <w:tab w:val="left" w:pos="473"/>
          <w:tab w:val="left" w:pos="474"/>
        </w:tabs>
        <w:autoSpaceDE w:val="0"/>
        <w:autoSpaceDN w:val="0"/>
        <w:spacing w:line="285" w:lineRule="auto"/>
        <w:ind w:right="380"/>
        <w:rPr>
          <w:rFonts w:eastAsia="Arial" w:cs="Arial"/>
          <w:szCs w:val="22"/>
          <w:lang w:val="en-US" w:eastAsia="en-US" w:bidi="en-US"/>
        </w:rPr>
      </w:pPr>
      <w:r w:rsidRPr="00EE789D">
        <w:rPr>
          <w:rFonts w:eastAsia="Arial" w:cs="Arial"/>
          <w:szCs w:val="22"/>
          <w:lang w:val="en-US" w:eastAsia="en-US" w:bidi="en-US"/>
        </w:rPr>
        <w:t>There should be a process in place to ensure that catering services are coordinated across all school food and drink outlets to ensure that compliance with the school food standards is</w:t>
      </w:r>
      <w:r w:rsidRPr="00EE789D">
        <w:rPr>
          <w:rFonts w:eastAsia="Arial" w:cs="Arial"/>
          <w:spacing w:val="-1"/>
          <w:szCs w:val="22"/>
          <w:lang w:val="en-US" w:eastAsia="en-US" w:bidi="en-US"/>
        </w:rPr>
        <w:t xml:space="preserve"> </w:t>
      </w:r>
      <w:r w:rsidRPr="00EE789D">
        <w:rPr>
          <w:rFonts w:eastAsia="Arial" w:cs="Arial"/>
          <w:szCs w:val="22"/>
          <w:lang w:val="en-US" w:eastAsia="en-US" w:bidi="en-US"/>
        </w:rPr>
        <w:t>maintained.</w:t>
      </w:r>
    </w:p>
    <w:p w14:paraId="42F83F3F" w14:textId="77777777" w:rsidR="00EE789D" w:rsidRPr="00EE789D" w:rsidRDefault="00EE789D" w:rsidP="00EE789D">
      <w:pPr>
        <w:widowControl w:val="0"/>
        <w:autoSpaceDE w:val="0"/>
        <w:autoSpaceDN w:val="0"/>
        <w:spacing w:before="1"/>
        <w:rPr>
          <w:rFonts w:eastAsia="Arial" w:cs="Arial"/>
          <w:sz w:val="21"/>
          <w:szCs w:val="24"/>
          <w:lang w:val="en-US" w:eastAsia="en-US" w:bidi="en-US"/>
        </w:rPr>
      </w:pPr>
    </w:p>
    <w:p w14:paraId="489F3717" w14:textId="77777777" w:rsidR="00EE789D" w:rsidRPr="00EE789D" w:rsidRDefault="00EE789D" w:rsidP="00EE789D">
      <w:pPr>
        <w:widowControl w:val="0"/>
        <w:numPr>
          <w:ilvl w:val="0"/>
          <w:numId w:val="10"/>
        </w:numPr>
        <w:tabs>
          <w:tab w:val="left" w:pos="473"/>
          <w:tab w:val="left" w:pos="474"/>
        </w:tabs>
        <w:autoSpaceDE w:val="0"/>
        <w:autoSpaceDN w:val="0"/>
        <w:spacing w:line="285" w:lineRule="auto"/>
        <w:ind w:right="604"/>
        <w:rPr>
          <w:rFonts w:eastAsia="Arial" w:cs="Arial"/>
          <w:szCs w:val="22"/>
          <w:lang w:val="en-US" w:eastAsia="en-US" w:bidi="en-US"/>
        </w:rPr>
      </w:pPr>
      <w:r w:rsidRPr="00EE789D">
        <w:rPr>
          <w:rFonts w:eastAsia="Arial" w:cs="Arial"/>
          <w:szCs w:val="22"/>
          <w:lang w:val="en-US" w:eastAsia="en-US" w:bidi="en-US"/>
        </w:rPr>
        <w:t>The governing board should ensure that it receives regular reports on compliance with the school food standards as well as take-up of school lunches and financial aspects of school food</w:t>
      </w:r>
      <w:r w:rsidRPr="00EE789D">
        <w:rPr>
          <w:rFonts w:eastAsia="Arial" w:cs="Arial"/>
          <w:spacing w:val="-1"/>
          <w:szCs w:val="22"/>
          <w:lang w:val="en-US" w:eastAsia="en-US" w:bidi="en-US"/>
        </w:rPr>
        <w:t xml:space="preserve"> </w:t>
      </w:r>
      <w:r w:rsidRPr="00EE789D">
        <w:rPr>
          <w:rFonts w:eastAsia="Arial" w:cs="Arial"/>
          <w:szCs w:val="22"/>
          <w:lang w:val="en-US" w:eastAsia="en-US" w:bidi="en-US"/>
        </w:rPr>
        <w:t>provision.</w:t>
      </w:r>
    </w:p>
    <w:p w14:paraId="1F115A14" w14:textId="77777777" w:rsidR="00EE789D" w:rsidRPr="00EE789D" w:rsidRDefault="00EE789D" w:rsidP="00EE789D">
      <w:pPr>
        <w:widowControl w:val="0"/>
        <w:autoSpaceDE w:val="0"/>
        <w:autoSpaceDN w:val="0"/>
        <w:spacing w:before="1"/>
        <w:rPr>
          <w:rFonts w:eastAsia="Arial" w:cs="Arial"/>
          <w:sz w:val="21"/>
          <w:szCs w:val="24"/>
          <w:lang w:val="en-US" w:eastAsia="en-US" w:bidi="en-US"/>
        </w:rPr>
      </w:pPr>
    </w:p>
    <w:p w14:paraId="77B97A3E" w14:textId="77777777" w:rsidR="00EE789D" w:rsidRPr="00EE789D" w:rsidRDefault="00EE789D" w:rsidP="00EE789D">
      <w:pPr>
        <w:widowControl w:val="0"/>
        <w:autoSpaceDE w:val="0"/>
        <w:autoSpaceDN w:val="0"/>
        <w:spacing w:line="288" w:lineRule="auto"/>
        <w:ind w:left="114" w:right="203"/>
        <w:rPr>
          <w:rFonts w:eastAsia="Arial" w:cs="Arial"/>
          <w:szCs w:val="24"/>
          <w:lang w:val="en-US" w:eastAsia="en-US" w:bidi="en-US"/>
        </w:rPr>
      </w:pPr>
      <w:r w:rsidRPr="00EE789D">
        <w:rPr>
          <w:rFonts w:eastAsia="Arial" w:cs="Arial"/>
          <w:szCs w:val="24"/>
          <w:lang w:val="en-US" w:eastAsia="en-US" w:bidi="en-US"/>
        </w:rPr>
        <w:t>Governing boards are strongly encouraged to work with the senior leadership team to develop a whole school food policy; setting out the school’s approach to its provision of food, food education (including practical cooking), the role of the catering team as part of the wider school team and the school’s strategy to increase the take-up of school lunches.</w:t>
      </w:r>
    </w:p>
    <w:p w14:paraId="21939995" w14:textId="77777777" w:rsidR="00EE789D" w:rsidRPr="00EE789D" w:rsidRDefault="00EE789D" w:rsidP="00EE789D">
      <w:pPr>
        <w:widowControl w:val="0"/>
        <w:autoSpaceDE w:val="0"/>
        <w:autoSpaceDN w:val="0"/>
        <w:spacing w:before="9"/>
        <w:rPr>
          <w:rFonts w:eastAsia="Arial" w:cs="Arial"/>
          <w:sz w:val="20"/>
          <w:szCs w:val="24"/>
          <w:lang w:val="en-US" w:eastAsia="en-US" w:bidi="en-US"/>
        </w:rPr>
      </w:pPr>
    </w:p>
    <w:p w14:paraId="3677A2C0" w14:textId="77777777" w:rsidR="00EE789D" w:rsidRPr="00EE789D" w:rsidRDefault="001D7B79" w:rsidP="00EE789D">
      <w:pPr>
        <w:widowControl w:val="0"/>
        <w:autoSpaceDE w:val="0"/>
        <w:autoSpaceDN w:val="0"/>
        <w:spacing w:line="288" w:lineRule="auto"/>
        <w:ind w:left="113" w:right="218"/>
        <w:rPr>
          <w:rFonts w:eastAsia="Arial" w:cs="Arial"/>
          <w:szCs w:val="24"/>
          <w:lang w:val="en-US" w:eastAsia="en-US" w:bidi="en-US"/>
        </w:rPr>
      </w:pPr>
      <w:hyperlink r:id="rId29">
        <w:r w:rsidR="00EE789D" w:rsidRPr="00EE789D">
          <w:rPr>
            <w:rFonts w:eastAsia="Arial" w:cs="Arial"/>
            <w:color w:val="0000FF"/>
            <w:szCs w:val="24"/>
            <w:u w:val="single" w:color="0000FF"/>
            <w:lang w:val="en-US" w:eastAsia="en-US" w:bidi="en-US"/>
          </w:rPr>
          <w:t>A checklist for headteachers</w:t>
        </w:r>
        <w:r w:rsidR="00EE789D" w:rsidRPr="00EE789D">
          <w:rPr>
            <w:rFonts w:eastAsia="Arial" w:cs="Arial"/>
            <w:color w:val="0000FF"/>
            <w:szCs w:val="24"/>
            <w:lang w:val="en-US" w:eastAsia="en-US" w:bidi="en-US"/>
          </w:rPr>
          <w:t xml:space="preserve"> </w:t>
        </w:r>
      </w:hyperlink>
      <w:r w:rsidR="00EE789D" w:rsidRPr="00EE789D">
        <w:rPr>
          <w:rFonts w:eastAsia="Arial" w:cs="Arial"/>
          <w:szCs w:val="24"/>
          <w:lang w:val="en-US" w:eastAsia="en-US" w:bidi="en-US"/>
        </w:rPr>
        <w:t xml:space="preserve">is available on the </w:t>
      </w:r>
      <w:hyperlink r:id="rId30">
        <w:r w:rsidR="00EE789D" w:rsidRPr="00EE789D">
          <w:rPr>
            <w:rFonts w:eastAsia="Arial" w:cs="Arial"/>
            <w:color w:val="0000FF"/>
            <w:szCs w:val="24"/>
            <w:u w:val="single" w:color="0000FF"/>
            <w:lang w:val="en-US" w:eastAsia="en-US" w:bidi="en-US"/>
          </w:rPr>
          <w:t>School Food Plan website</w:t>
        </w:r>
      </w:hyperlink>
      <w:r w:rsidR="00EE789D" w:rsidRPr="00EE789D">
        <w:rPr>
          <w:rFonts w:eastAsia="Arial" w:cs="Arial"/>
          <w:szCs w:val="24"/>
          <w:lang w:val="en-US" w:eastAsia="en-US" w:bidi="en-US"/>
        </w:rPr>
        <w:t>. This includes all the things that can make a big difference to take-up and food culture in schools. The checklist is designed to be pinned up in the head’s office and the kitchen.</w:t>
      </w:r>
    </w:p>
    <w:p w14:paraId="26AB6D61" w14:textId="77777777" w:rsidR="00EE789D" w:rsidRPr="00EE789D" w:rsidRDefault="00EE789D" w:rsidP="00EE789D">
      <w:pPr>
        <w:widowControl w:val="0"/>
        <w:autoSpaceDE w:val="0"/>
        <w:autoSpaceDN w:val="0"/>
        <w:spacing w:line="288" w:lineRule="auto"/>
        <w:rPr>
          <w:rFonts w:eastAsia="Arial" w:cs="Arial"/>
          <w:sz w:val="22"/>
          <w:szCs w:val="22"/>
          <w:lang w:val="en-US" w:eastAsia="en-US" w:bidi="en-US"/>
        </w:rPr>
        <w:sectPr w:rsidR="00EE789D" w:rsidRPr="00EE789D">
          <w:pgSz w:w="11910" w:h="16840"/>
          <w:pgMar w:top="900" w:right="1160" w:bottom="980" w:left="1020" w:header="0" w:footer="780" w:gutter="0"/>
          <w:cols w:space="720"/>
        </w:sectPr>
      </w:pPr>
    </w:p>
    <w:p w14:paraId="198FDC9C" w14:textId="77777777" w:rsidR="00EE789D" w:rsidRPr="00EE789D" w:rsidRDefault="00EE789D" w:rsidP="00EE789D">
      <w:pPr>
        <w:widowControl w:val="0"/>
        <w:autoSpaceDE w:val="0"/>
        <w:autoSpaceDN w:val="0"/>
        <w:spacing w:before="72"/>
        <w:ind w:left="114"/>
        <w:outlineLvl w:val="0"/>
        <w:rPr>
          <w:rFonts w:eastAsia="Arial" w:cs="Arial"/>
          <w:b/>
          <w:bCs/>
          <w:sz w:val="36"/>
          <w:szCs w:val="36"/>
          <w:lang w:val="en-US" w:eastAsia="en-US" w:bidi="en-US"/>
        </w:rPr>
      </w:pPr>
      <w:bookmarkStart w:id="9" w:name="_bookmark8"/>
      <w:bookmarkEnd w:id="9"/>
      <w:r w:rsidRPr="00EE789D">
        <w:rPr>
          <w:rFonts w:eastAsia="Arial" w:cs="Arial"/>
          <w:b/>
          <w:bCs/>
          <w:color w:val="104F75"/>
          <w:sz w:val="36"/>
          <w:szCs w:val="36"/>
          <w:lang w:val="en-US" w:eastAsia="en-US" w:bidi="en-US"/>
        </w:rPr>
        <w:lastRenderedPageBreak/>
        <w:t>Exemptions to the school food regulations</w:t>
      </w:r>
    </w:p>
    <w:p w14:paraId="3F0F1341" w14:textId="77777777" w:rsidR="00EE789D" w:rsidRPr="00EE789D" w:rsidRDefault="00EE789D" w:rsidP="00EE789D">
      <w:pPr>
        <w:widowControl w:val="0"/>
        <w:autoSpaceDE w:val="0"/>
        <w:autoSpaceDN w:val="0"/>
        <w:spacing w:before="239"/>
        <w:ind w:left="114"/>
        <w:rPr>
          <w:rFonts w:eastAsia="Arial" w:cs="Arial"/>
          <w:szCs w:val="24"/>
          <w:lang w:val="en-US" w:eastAsia="en-US" w:bidi="en-US"/>
        </w:rPr>
      </w:pPr>
      <w:r w:rsidRPr="00EE789D">
        <w:rPr>
          <w:rFonts w:eastAsia="Arial" w:cs="Arial"/>
          <w:szCs w:val="24"/>
          <w:lang w:val="en-US" w:eastAsia="en-US" w:bidi="en-US"/>
        </w:rPr>
        <w:t>The School Food Regulations do not apply to food provided:</w:t>
      </w:r>
    </w:p>
    <w:p w14:paraId="40628280" w14:textId="77777777" w:rsidR="00EE789D" w:rsidRPr="00EE789D" w:rsidRDefault="00EE789D" w:rsidP="00EE789D">
      <w:pPr>
        <w:widowControl w:val="0"/>
        <w:autoSpaceDE w:val="0"/>
        <w:autoSpaceDN w:val="0"/>
        <w:spacing w:before="7"/>
        <w:rPr>
          <w:rFonts w:eastAsia="Arial" w:cs="Arial"/>
          <w:sz w:val="25"/>
          <w:szCs w:val="24"/>
          <w:lang w:val="en-US" w:eastAsia="en-US" w:bidi="en-US"/>
        </w:rPr>
      </w:pPr>
    </w:p>
    <w:p w14:paraId="1E3532D5" w14:textId="77777777" w:rsidR="00EE789D" w:rsidRPr="00EE789D" w:rsidRDefault="00EE789D" w:rsidP="00EE789D">
      <w:pPr>
        <w:widowControl w:val="0"/>
        <w:numPr>
          <w:ilvl w:val="1"/>
          <w:numId w:val="10"/>
        </w:numPr>
        <w:tabs>
          <w:tab w:val="left" w:pos="834"/>
        </w:tabs>
        <w:autoSpaceDE w:val="0"/>
        <w:autoSpaceDN w:val="0"/>
        <w:rPr>
          <w:rFonts w:eastAsia="Arial" w:cs="Arial"/>
          <w:szCs w:val="22"/>
          <w:lang w:val="en-US" w:eastAsia="en-US" w:bidi="en-US"/>
        </w:rPr>
      </w:pPr>
      <w:r w:rsidRPr="00EE789D">
        <w:rPr>
          <w:rFonts w:eastAsia="Arial" w:cs="Arial"/>
          <w:szCs w:val="22"/>
          <w:lang w:val="en-US" w:eastAsia="en-US" w:bidi="en-US"/>
        </w:rPr>
        <w:t>at parties or celebrations to mark religious or cultural</w:t>
      </w:r>
      <w:r w:rsidRPr="00EE789D">
        <w:rPr>
          <w:rFonts w:eastAsia="Arial" w:cs="Arial"/>
          <w:spacing w:val="-9"/>
          <w:szCs w:val="22"/>
          <w:lang w:val="en-US" w:eastAsia="en-US" w:bidi="en-US"/>
        </w:rPr>
        <w:t xml:space="preserve"> </w:t>
      </w:r>
      <w:r w:rsidRPr="00EE789D">
        <w:rPr>
          <w:rFonts w:eastAsia="Arial" w:cs="Arial"/>
          <w:szCs w:val="22"/>
          <w:lang w:val="en-US" w:eastAsia="en-US" w:bidi="en-US"/>
        </w:rPr>
        <w:t>occasions</w:t>
      </w:r>
    </w:p>
    <w:p w14:paraId="79EBD00B" w14:textId="77777777" w:rsidR="00EE789D" w:rsidRPr="00EE789D" w:rsidRDefault="00EE789D" w:rsidP="00EE789D">
      <w:pPr>
        <w:widowControl w:val="0"/>
        <w:autoSpaceDE w:val="0"/>
        <w:autoSpaceDN w:val="0"/>
        <w:spacing w:before="8"/>
        <w:rPr>
          <w:rFonts w:eastAsia="Arial" w:cs="Arial"/>
          <w:sz w:val="25"/>
          <w:szCs w:val="24"/>
          <w:lang w:val="en-US" w:eastAsia="en-US" w:bidi="en-US"/>
        </w:rPr>
      </w:pPr>
    </w:p>
    <w:p w14:paraId="66993ED0" w14:textId="77777777" w:rsidR="00EE789D" w:rsidRPr="00EE789D" w:rsidRDefault="00EE789D" w:rsidP="00EE789D">
      <w:pPr>
        <w:widowControl w:val="0"/>
        <w:numPr>
          <w:ilvl w:val="1"/>
          <w:numId w:val="10"/>
        </w:numPr>
        <w:tabs>
          <w:tab w:val="left" w:pos="834"/>
        </w:tabs>
        <w:autoSpaceDE w:val="0"/>
        <w:autoSpaceDN w:val="0"/>
        <w:rPr>
          <w:rFonts w:eastAsia="Arial" w:cs="Arial"/>
          <w:szCs w:val="22"/>
          <w:lang w:val="en-US" w:eastAsia="en-US" w:bidi="en-US"/>
        </w:rPr>
      </w:pPr>
      <w:r w:rsidRPr="00EE789D">
        <w:rPr>
          <w:rFonts w:eastAsia="Arial" w:cs="Arial"/>
          <w:szCs w:val="22"/>
          <w:lang w:val="en-US" w:eastAsia="en-US" w:bidi="en-US"/>
        </w:rPr>
        <w:t>at fund-raising</w:t>
      </w:r>
      <w:r w:rsidRPr="00EE789D">
        <w:rPr>
          <w:rFonts w:eastAsia="Arial" w:cs="Arial"/>
          <w:spacing w:val="-1"/>
          <w:szCs w:val="22"/>
          <w:lang w:val="en-US" w:eastAsia="en-US" w:bidi="en-US"/>
        </w:rPr>
        <w:t xml:space="preserve"> </w:t>
      </w:r>
      <w:r w:rsidRPr="00EE789D">
        <w:rPr>
          <w:rFonts w:eastAsia="Arial" w:cs="Arial"/>
          <w:szCs w:val="22"/>
          <w:lang w:val="en-US" w:eastAsia="en-US" w:bidi="en-US"/>
        </w:rPr>
        <w:t>events</w:t>
      </w:r>
    </w:p>
    <w:p w14:paraId="200BA57B" w14:textId="77777777" w:rsidR="00EE789D" w:rsidRPr="00EE789D" w:rsidRDefault="00EE789D" w:rsidP="00EE789D">
      <w:pPr>
        <w:widowControl w:val="0"/>
        <w:autoSpaceDE w:val="0"/>
        <w:autoSpaceDN w:val="0"/>
        <w:spacing w:before="8"/>
        <w:rPr>
          <w:rFonts w:eastAsia="Arial" w:cs="Arial"/>
          <w:sz w:val="25"/>
          <w:szCs w:val="24"/>
          <w:lang w:val="en-US" w:eastAsia="en-US" w:bidi="en-US"/>
        </w:rPr>
      </w:pPr>
    </w:p>
    <w:p w14:paraId="79D81315" w14:textId="77777777" w:rsidR="00EE789D" w:rsidRPr="00EE789D" w:rsidRDefault="00EE789D" w:rsidP="00EE789D">
      <w:pPr>
        <w:widowControl w:val="0"/>
        <w:numPr>
          <w:ilvl w:val="1"/>
          <w:numId w:val="10"/>
        </w:numPr>
        <w:tabs>
          <w:tab w:val="left" w:pos="834"/>
        </w:tabs>
        <w:autoSpaceDE w:val="0"/>
        <w:autoSpaceDN w:val="0"/>
        <w:rPr>
          <w:rFonts w:eastAsia="Arial" w:cs="Arial"/>
          <w:szCs w:val="22"/>
          <w:lang w:val="en-US" w:eastAsia="en-US" w:bidi="en-US"/>
        </w:rPr>
      </w:pPr>
      <w:r w:rsidRPr="00EE789D">
        <w:rPr>
          <w:rFonts w:eastAsia="Arial" w:cs="Arial"/>
          <w:szCs w:val="22"/>
          <w:lang w:val="en-US" w:eastAsia="en-US" w:bidi="en-US"/>
        </w:rPr>
        <w:t>as rewards for achievement, good behaviour or</w:t>
      </w:r>
      <w:r w:rsidRPr="00EE789D">
        <w:rPr>
          <w:rFonts w:eastAsia="Arial" w:cs="Arial"/>
          <w:spacing w:val="-2"/>
          <w:szCs w:val="22"/>
          <w:lang w:val="en-US" w:eastAsia="en-US" w:bidi="en-US"/>
        </w:rPr>
        <w:t xml:space="preserve"> </w:t>
      </w:r>
      <w:r w:rsidRPr="00EE789D">
        <w:rPr>
          <w:rFonts w:eastAsia="Arial" w:cs="Arial"/>
          <w:szCs w:val="22"/>
          <w:lang w:val="en-US" w:eastAsia="en-US" w:bidi="en-US"/>
        </w:rPr>
        <w:t>effort</w:t>
      </w:r>
    </w:p>
    <w:p w14:paraId="7160FDB1" w14:textId="77777777" w:rsidR="00EE789D" w:rsidRPr="00EE789D" w:rsidRDefault="00EE789D" w:rsidP="00EE789D">
      <w:pPr>
        <w:widowControl w:val="0"/>
        <w:autoSpaceDE w:val="0"/>
        <w:autoSpaceDN w:val="0"/>
        <w:spacing w:before="7"/>
        <w:rPr>
          <w:rFonts w:eastAsia="Arial" w:cs="Arial"/>
          <w:sz w:val="25"/>
          <w:szCs w:val="24"/>
          <w:lang w:val="en-US" w:eastAsia="en-US" w:bidi="en-US"/>
        </w:rPr>
      </w:pPr>
    </w:p>
    <w:p w14:paraId="30F17340" w14:textId="77777777" w:rsidR="00EE789D" w:rsidRPr="00EE789D" w:rsidRDefault="00EE789D" w:rsidP="00EE789D">
      <w:pPr>
        <w:widowControl w:val="0"/>
        <w:numPr>
          <w:ilvl w:val="1"/>
          <w:numId w:val="10"/>
        </w:numPr>
        <w:tabs>
          <w:tab w:val="left" w:pos="834"/>
        </w:tabs>
        <w:autoSpaceDE w:val="0"/>
        <w:autoSpaceDN w:val="0"/>
        <w:spacing w:before="1" w:line="288" w:lineRule="auto"/>
        <w:ind w:right="420"/>
        <w:rPr>
          <w:rFonts w:eastAsia="Arial" w:cs="Arial"/>
          <w:szCs w:val="22"/>
          <w:lang w:val="en-US" w:eastAsia="en-US" w:bidi="en-US"/>
        </w:rPr>
      </w:pPr>
      <w:r w:rsidRPr="00EE789D">
        <w:rPr>
          <w:rFonts w:eastAsia="Arial" w:cs="Arial"/>
          <w:szCs w:val="22"/>
          <w:lang w:val="en-US" w:eastAsia="en-US" w:bidi="en-US"/>
        </w:rPr>
        <w:t>for use in teaching food preparation and cookery skills, including where the food prepared is served to pupils as part of a school</w:t>
      </w:r>
      <w:r w:rsidRPr="00EE789D">
        <w:rPr>
          <w:rFonts w:eastAsia="Arial" w:cs="Arial"/>
          <w:spacing w:val="-5"/>
          <w:szCs w:val="22"/>
          <w:lang w:val="en-US" w:eastAsia="en-US" w:bidi="en-US"/>
        </w:rPr>
        <w:t xml:space="preserve"> </w:t>
      </w:r>
      <w:r w:rsidRPr="00EE789D">
        <w:rPr>
          <w:rFonts w:eastAsia="Arial" w:cs="Arial"/>
          <w:szCs w:val="22"/>
          <w:lang w:val="en-US" w:eastAsia="en-US" w:bidi="en-US"/>
        </w:rPr>
        <w:t>lunch</w:t>
      </w:r>
    </w:p>
    <w:p w14:paraId="39DF3325" w14:textId="77777777" w:rsidR="00EE789D" w:rsidRPr="00EE789D" w:rsidRDefault="00EE789D" w:rsidP="00EE789D">
      <w:pPr>
        <w:widowControl w:val="0"/>
        <w:autoSpaceDE w:val="0"/>
        <w:autoSpaceDN w:val="0"/>
        <w:spacing w:before="9"/>
        <w:rPr>
          <w:rFonts w:eastAsia="Arial" w:cs="Arial"/>
          <w:sz w:val="20"/>
          <w:szCs w:val="24"/>
          <w:lang w:val="en-US" w:eastAsia="en-US" w:bidi="en-US"/>
        </w:rPr>
      </w:pPr>
    </w:p>
    <w:p w14:paraId="42B9E490" w14:textId="77777777" w:rsidR="00EE789D" w:rsidRPr="00EE789D" w:rsidRDefault="00EE789D" w:rsidP="00EE789D">
      <w:pPr>
        <w:widowControl w:val="0"/>
        <w:numPr>
          <w:ilvl w:val="1"/>
          <w:numId w:val="10"/>
        </w:numPr>
        <w:tabs>
          <w:tab w:val="left" w:pos="834"/>
        </w:tabs>
        <w:autoSpaceDE w:val="0"/>
        <w:autoSpaceDN w:val="0"/>
        <w:spacing w:before="1"/>
        <w:rPr>
          <w:rFonts w:eastAsia="Arial" w:cs="Arial"/>
          <w:szCs w:val="22"/>
          <w:lang w:val="en-US" w:eastAsia="en-US" w:bidi="en-US"/>
        </w:rPr>
      </w:pPr>
      <w:r w:rsidRPr="00EE789D">
        <w:rPr>
          <w:rFonts w:eastAsia="Arial" w:cs="Arial"/>
          <w:szCs w:val="22"/>
          <w:lang w:val="en-US" w:eastAsia="en-US" w:bidi="en-US"/>
        </w:rPr>
        <w:t>on an occasional basis by parents or</w:t>
      </w:r>
      <w:r w:rsidRPr="00EE789D">
        <w:rPr>
          <w:rFonts w:eastAsia="Arial" w:cs="Arial"/>
          <w:spacing w:val="-3"/>
          <w:szCs w:val="22"/>
          <w:lang w:val="en-US" w:eastAsia="en-US" w:bidi="en-US"/>
        </w:rPr>
        <w:t xml:space="preserve"> </w:t>
      </w:r>
      <w:r w:rsidRPr="00EE789D">
        <w:rPr>
          <w:rFonts w:eastAsia="Arial" w:cs="Arial"/>
          <w:szCs w:val="22"/>
          <w:lang w:val="en-US" w:eastAsia="en-US" w:bidi="en-US"/>
        </w:rPr>
        <w:t>pupils</w:t>
      </w:r>
    </w:p>
    <w:p w14:paraId="70824525" w14:textId="77777777" w:rsidR="00EE789D" w:rsidRPr="00EE789D" w:rsidRDefault="00EE789D" w:rsidP="00EE789D">
      <w:pPr>
        <w:widowControl w:val="0"/>
        <w:autoSpaceDE w:val="0"/>
        <w:autoSpaceDN w:val="0"/>
        <w:spacing w:before="7"/>
        <w:rPr>
          <w:rFonts w:eastAsia="Arial" w:cs="Arial"/>
          <w:sz w:val="25"/>
          <w:szCs w:val="24"/>
          <w:lang w:val="en-US" w:eastAsia="en-US" w:bidi="en-US"/>
        </w:rPr>
      </w:pPr>
    </w:p>
    <w:p w14:paraId="50A39EAB" w14:textId="77777777" w:rsidR="00EE789D" w:rsidRPr="00EE789D" w:rsidRDefault="00EE789D" w:rsidP="00EE789D">
      <w:pPr>
        <w:widowControl w:val="0"/>
        <w:autoSpaceDE w:val="0"/>
        <w:autoSpaceDN w:val="0"/>
        <w:spacing w:line="288" w:lineRule="auto"/>
        <w:ind w:left="114" w:right="444"/>
        <w:rPr>
          <w:rFonts w:eastAsia="Arial" w:cs="Arial"/>
          <w:szCs w:val="24"/>
          <w:lang w:val="en-US" w:eastAsia="en-US" w:bidi="en-US"/>
        </w:rPr>
      </w:pPr>
      <w:r w:rsidRPr="00EE789D">
        <w:rPr>
          <w:rFonts w:eastAsia="Arial" w:cs="Arial"/>
          <w:szCs w:val="24"/>
          <w:lang w:val="en-US" w:eastAsia="en-US" w:bidi="en-US"/>
        </w:rPr>
        <w:t>The School Food Regulations do not apply to confectionery, snacks, cakes or biscuits, served as part of an evening meal at maintained boarding schools before 6pm.</w:t>
      </w:r>
    </w:p>
    <w:p w14:paraId="300AD446" w14:textId="77777777" w:rsidR="00EE789D" w:rsidRPr="00EE789D" w:rsidRDefault="00EE789D" w:rsidP="00EE789D">
      <w:pPr>
        <w:widowControl w:val="0"/>
        <w:autoSpaceDE w:val="0"/>
        <w:autoSpaceDN w:val="0"/>
        <w:spacing w:before="10"/>
        <w:rPr>
          <w:rFonts w:eastAsia="Arial" w:cs="Arial"/>
          <w:sz w:val="20"/>
          <w:szCs w:val="24"/>
          <w:lang w:val="en-US" w:eastAsia="en-US" w:bidi="en-US"/>
        </w:rPr>
      </w:pPr>
    </w:p>
    <w:p w14:paraId="2A7E4637" w14:textId="77777777" w:rsidR="00EE789D" w:rsidRPr="00EE789D" w:rsidRDefault="00EE789D" w:rsidP="00EE789D">
      <w:pPr>
        <w:widowControl w:val="0"/>
        <w:autoSpaceDE w:val="0"/>
        <w:autoSpaceDN w:val="0"/>
        <w:spacing w:before="1" w:line="288" w:lineRule="auto"/>
        <w:ind w:left="114" w:right="777"/>
        <w:rPr>
          <w:rFonts w:eastAsia="Arial" w:cs="Arial"/>
          <w:szCs w:val="24"/>
          <w:lang w:val="en-US" w:eastAsia="en-US" w:bidi="en-US"/>
        </w:rPr>
      </w:pPr>
      <w:r w:rsidRPr="00EE789D">
        <w:rPr>
          <w:rFonts w:eastAsia="Arial" w:cs="Arial"/>
          <w:szCs w:val="24"/>
          <w:lang w:val="en-US" w:eastAsia="en-US" w:bidi="en-US"/>
        </w:rPr>
        <w:t>For maintained nurseries and nursery units attached to primary schools there is a reduced set of standards for food served at lunchtime (Schedule 5) and whole milk, rather than lower fat milk, may be provided.</w:t>
      </w:r>
    </w:p>
    <w:p w14:paraId="49587C14" w14:textId="77777777" w:rsidR="00EE789D" w:rsidRPr="00EE789D" w:rsidRDefault="00EE789D" w:rsidP="00EE789D">
      <w:pPr>
        <w:widowControl w:val="0"/>
        <w:autoSpaceDE w:val="0"/>
        <w:autoSpaceDN w:val="0"/>
        <w:spacing w:before="9"/>
        <w:rPr>
          <w:rFonts w:eastAsia="Arial" w:cs="Arial"/>
          <w:sz w:val="20"/>
          <w:szCs w:val="24"/>
          <w:lang w:val="en-US" w:eastAsia="en-US" w:bidi="en-US"/>
        </w:rPr>
      </w:pPr>
    </w:p>
    <w:p w14:paraId="629CEBC5" w14:textId="77777777" w:rsidR="00EE789D" w:rsidRPr="00EE789D" w:rsidRDefault="00EE789D" w:rsidP="00EE789D">
      <w:pPr>
        <w:widowControl w:val="0"/>
        <w:autoSpaceDE w:val="0"/>
        <w:autoSpaceDN w:val="0"/>
        <w:spacing w:before="1" w:line="288" w:lineRule="auto"/>
        <w:ind w:left="114" w:right="629"/>
        <w:rPr>
          <w:rFonts w:eastAsia="Arial" w:cs="Arial"/>
          <w:szCs w:val="24"/>
          <w:lang w:val="en-US" w:eastAsia="en-US" w:bidi="en-US"/>
        </w:rPr>
      </w:pPr>
      <w:r w:rsidRPr="00EE789D">
        <w:rPr>
          <w:rFonts w:eastAsia="Arial" w:cs="Arial"/>
          <w:szCs w:val="24"/>
          <w:lang w:val="en-US" w:eastAsia="en-US" w:bidi="en-US"/>
        </w:rPr>
        <w:t xml:space="preserve">Academies established between September 2010 and June 2014 are not required to adhere to the school food standards regulations. These academies should use the national school food standards as a guide and can sign up </w:t>
      </w:r>
      <w:hyperlink r:id="rId31">
        <w:r w:rsidRPr="00EE789D">
          <w:rPr>
            <w:rFonts w:eastAsia="Arial" w:cs="Arial"/>
            <w:color w:val="0000FF"/>
            <w:szCs w:val="24"/>
            <w:u w:val="single" w:color="0000FF"/>
            <w:lang w:val="en-US" w:eastAsia="en-US" w:bidi="en-US"/>
          </w:rPr>
          <w:t>voluntarily</w:t>
        </w:r>
      </w:hyperlink>
      <w:r w:rsidRPr="00EE789D">
        <w:rPr>
          <w:rFonts w:eastAsia="Arial" w:cs="Arial"/>
          <w:szCs w:val="24"/>
          <w:lang w:val="en-US" w:eastAsia="en-US" w:bidi="en-US"/>
        </w:rPr>
        <w:t>.</w:t>
      </w:r>
    </w:p>
    <w:p w14:paraId="390DE2F9" w14:textId="77777777" w:rsidR="00EE789D" w:rsidRPr="00EE789D" w:rsidRDefault="00EE789D" w:rsidP="00EE789D">
      <w:pPr>
        <w:widowControl w:val="0"/>
        <w:autoSpaceDE w:val="0"/>
        <w:autoSpaceDN w:val="0"/>
        <w:spacing w:line="288" w:lineRule="auto"/>
        <w:rPr>
          <w:rFonts w:eastAsia="Arial" w:cs="Arial"/>
          <w:sz w:val="22"/>
          <w:szCs w:val="22"/>
          <w:lang w:val="en-US" w:eastAsia="en-US" w:bidi="en-US"/>
        </w:rPr>
        <w:sectPr w:rsidR="00EE789D" w:rsidRPr="00EE789D">
          <w:pgSz w:w="11910" w:h="16840"/>
          <w:pgMar w:top="900" w:right="1160" w:bottom="980" w:left="1020" w:header="0" w:footer="780" w:gutter="0"/>
          <w:cols w:space="720"/>
        </w:sectPr>
      </w:pPr>
    </w:p>
    <w:p w14:paraId="64C92E57" w14:textId="77777777" w:rsidR="00EE789D" w:rsidRPr="00EE789D" w:rsidRDefault="00EE789D" w:rsidP="00EE789D">
      <w:pPr>
        <w:widowControl w:val="0"/>
        <w:autoSpaceDE w:val="0"/>
        <w:autoSpaceDN w:val="0"/>
        <w:ind w:left="117"/>
        <w:rPr>
          <w:rFonts w:eastAsia="Arial" w:cs="Arial"/>
          <w:sz w:val="20"/>
          <w:szCs w:val="24"/>
          <w:lang w:val="en-US" w:eastAsia="en-US" w:bidi="en-US"/>
        </w:rPr>
      </w:pPr>
      <w:r w:rsidRPr="00EE789D">
        <w:rPr>
          <w:rFonts w:eastAsia="Arial" w:cs="Arial"/>
          <w:noProof/>
          <w:sz w:val="20"/>
          <w:szCs w:val="24"/>
        </w:rPr>
        <w:lastRenderedPageBreak/>
        <w:drawing>
          <wp:inline distT="0" distB="0" distL="0" distR="0" wp14:anchorId="2E879A06" wp14:editId="232CAA14">
            <wp:extent cx="1278362" cy="753618"/>
            <wp:effectExtent l="0" t="0" r="0" b="0"/>
            <wp:docPr id="26" name="image1.jpeg" descr="Departmen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278362" cy="753618"/>
                    </a:xfrm>
                    <a:prstGeom prst="rect">
                      <a:avLst/>
                    </a:prstGeom>
                  </pic:spPr>
                </pic:pic>
              </a:graphicData>
            </a:graphic>
          </wp:inline>
        </w:drawing>
      </w:r>
    </w:p>
    <w:p w14:paraId="1503AF2D" w14:textId="77777777" w:rsidR="00EE789D" w:rsidRPr="00EE789D" w:rsidRDefault="00EE789D" w:rsidP="00EE789D">
      <w:pPr>
        <w:widowControl w:val="0"/>
        <w:autoSpaceDE w:val="0"/>
        <w:autoSpaceDN w:val="0"/>
        <w:rPr>
          <w:rFonts w:eastAsia="Arial" w:cs="Arial"/>
          <w:sz w:val="20"/>
          <w:szCs w:val="24"/>
          <w:lang w:val="en-US" w:eastAsia="en-US" w:bidi="en-US"/>
        </w:rPr>
      </w:pPr>
    </w:p>
    <w:p w14:paraId="49641695" w14:textId="77777777" w:rsidR="00EE789D" w:rsidRPr="00EE789D" w:rsidRDefault="00EE789D" w:rsidP="00EE789D">
      <w:pPr>
        <w:widowControl w:val="0"/>
        <w:autoSpaceDE w:val="0"/>
        <w:autoSpaceDN w:val="0"/>
        <w:rPr>
          <w:rFonts w:eastAsia="Arial" w:cs="Arial"/>
          <w:sz w:val="20"/>
          <w:szCs w:val="24"/>
          <w:lang w:val="en-US" w:eastAsia="en-US" w:bidi="en-US"/>
        </w:rPr>
      </w:pPr>
    </w:p>
    <w:p w14:paraId="1FC325AD" w14:textId="77777777" w:rsidR="00EE789D" w:rsidRPr="00EE789D" w:rsidRDefault="00EE789D" w:rsidP="00EE789D">
      <w:pPr>
        <w:widowControl w:val="0"/>
        <w:autoSpaceDE w:val="0"/>
        <w:autoSpaceDN w:val="0"/>
        <w:rPr>
          <w:rFonts w:eastAsia="Arial" w:cs="Arial"/>
          <w:sz w:val="20"/>
          <w:szCs w:val="24"/>
          <w:lang w:val="en-US" w:eastAsia="en-US" w:bidi="en-US"/>
        </w:rPr>
      </w:pPr>
    </w:p>
    <w:p w14:paraId="1C8925A2" w14:textId="77777777" w:rsidR="00EE789D" w:rsidRPr="00EE789D" w:rsidRDefault="00EE789D" w:rsidP="00EE789D">
      <w:pPr>
        <w:widowControl w:val="0"/>
        <w:autoSpaceDE w:val="0"/>
        <w:autoSpaceDN w:val="0"/>
        <w:rPr>
          <w:rFonts w:eastAsia="Arial" w:cs="Arial"/>
          <w:sz w:val="20"/>
          <w:szCs w:val="24"/>
          <w:lang w:val="en-US" w:eastAsia="en-US" w:bidi="en-US"/>
        </w:rPr>
      </w:pPr>
    </w:p>
    <w:p w14:paraId="54756BC7" w14:textId="77777777" w:rsidR="00EE789D" w:rsidRPr="00EE789D" w:rsidRDefault="00EE789D" w:rsidP="00EE789D">
      <w:pPr>
        <w:widowControl w:val="0"/>
        <w:autoSpaceDE w:val="0"/>
        <w:autoSpaceDN w:val="0"/>
        <w:rPr>
          <w:rFonts w:eastAsia="Arial" w:cs="Arial"/>
          <w:sz w:val="20"/>
          <w:szCs w:val="24"/>
          <w:lang w:val="en-US" w:eastAsia="en-US" w:bidi="en-US"/>
        </w:rPr>
      </w:pPr>
    </w:p>
    <w:p w14:paraId="37B4866A" w14:textId="77777777" w:rsidR="00EE789D" w:rsidRPr="00EE789D" w:rsidRDefault="00EE789D" w:rsidP="00EE789D">
      <w:pPr>
        <w:widowControl w:val="0"/>
        <w:autoSpaceDE w:val="0"/>
        <w:autoSpaceDN w:val="0"/>
        <w:rPr>
          <w:rFonts w:eastAsia="Arial" w:cs="Arial"/>
          <w:sz w:val="20"/>
          <w:szCs w:val="24"/>
          <w:lang w:val="en-US" w:eastAsia="en-US" w:bidi="en-US"/>
        </w:rPr>
      </w:pPr>
    </w:p>
    <w:p w14:paraId="2395512C" w14:textId="77777777" w:rsidR="00EE789D" w:rsidRPr="00EE789D" w:rsidRDefault="00EE789D" w:rsidP="00EE789D">
      <w:pPr>
        <w:widowControl w:val="0"/>
        <w:autoSpaceDE w:val="0"/>
        <w:autoSpaceDN w:val="0"/>
        <w:rPr>
          <w:rFonts w:eastAsia="Arial" w:cs="Arial"/>
          <w:sz w:val="20"/>
          <w:szCs w:val="24"/>
          <w:lang w:val="en-US" w:eastAsia="en-US" w:bidi="en-US"/>
        </w:rPr>
      </w:pPr>
    </w:p>
    <w:p w14:paraId="3257D575" w14:textId="77777777" w:rsidR="00EE789D" w:rsidRPr="00EE789D" w:rsidRDefault="00EE789D" w:rsidP="00EE789D">
      <w:pPr>
        <w:widowControl w:val="0"/>
        <w:autoSpaceDE w:val="0"/>
        <w:autoSpaceDN w:val="0"/>
        <w:rPr>
          <w:rFonts w:eastAsia="Arial" w:cs="Arial"/>
          <w:sz w:val="20"/>
          <w:szCs w:val="24"/>
          <w:lang w:val="en-US" w:eastAsia="en-US" w:bidi="en-US"/>
        </w:rPr>
      </w:pPr>
    </w:p>
    <w:p w14:paraId="6EA4C67D" w14:textId="77777777" w:rsidR="00EE789D" w:rsidRPr="00EE789D" w:rsidRDefault="00EE789D" w:rsidP="00EE789D">
      <w:pPr>
        <w:widowControl w:val="0"/>
        <w:autoSpaceDE w:val="0"/>
        <w:autoSpaceDN w:val="0"/>
        <w:rPr>
          <w:rFonts w:eastAsia="Arial" w:cs="Arial"/>
          <w:sz w:val="20"/>
          <w:szCs w:val="24"/>
          <w:lang w:val="en-US" w:eastAsia="en-US" w:bidi="en-US"/>
        </w:rPr>
      </w:pPr>
    </w:p>
    <w:p w14:paraId="425F9336" w14:textId="77777777" w:rsidR="00EE789D" w:rsidRPr="00EE789D" w:rsidRDefault="00EE789D" w:rsidP="00EE789D">
      <w:pPr>
        <w:widowControl w:val="0"/>
        <w:autoSpaceDE w:val="0"/>
        <w:autoSpaceDN w:val="0"/>
        <w:rPr>
          <w:rFonts w:eastAsia="Arial" w:cs="Arial"/>
          <w:sz w:val="20"/>
          <w:szCs w:val="24"/>
          <w:lang w:val="en-US" w:eastAsia="en-US" w:bidi="en-US"/>
        </w:rPr>
      </w:pPr>
    </w:p>
    <w:p w14:paraId="679F4460" w14:textId="77777777" w:rsidR="00EE789D" w:rsidRPr="00EE789D" w:rsidRDefault="00EE789D" w:rsidP="00EE789D">
      <w:pPr>
        <w:widowControl w:val="0"/>
        <w:autoSpaceDE w:val="0"/>
        <w:autoSpaceDN w:val="0"/>
        <w:rPr>
          <w:rFonts w:eastAsia="Arial" w:cs="Arial"/>
          <w:sz w:val="20"/>
          <w:szCs w:val="24"/>
          <w:lang w:val="en-US" w:eastAsia="en-US" w:bidi="en-US"/>
        </w:rPr>
      </w:pPr>
    </w:p>
    <w:p w14:paraId="640EF4D5" w14:textId="77777777" w:rsidR="00EE789D" w:rsidRPr="00EE789D" w:rsidRDefault="00EE789D" w:rsidP="00EE789D">
      <w:pPr>
        <w:widowControl w:val="0"/>
        <w:autoSpaceDE w:val="0"/>
        <w:autoSpaceDN w:val="0"/>
        <w:rPr>
          <w:rFonts w:eastAsia="Arial" w:cs="Arial"/>
          <w:sz w:val="20"/>
          <w:szCs w:val="24"/>
          <w:lang w:val="en-US" w:eastAsia="en-US" w:bidi="en-US"/>
        </w:rPr>
      </w:pPr>
    </w:p>
    <w:p w14:paraId="2CD3870A" w14:textId="77777777" w:rsidR="00EE789D" w:rsidRPr="00EE789D" w:rsidRDefault="00EE789D" w:rsidP="00EE789D">
      <w:pPr>
        <w:widowControl w:val="0"/>
        <w:autoSpaceDE w:val="0"/>
        <w:autoSpaceDN w:val="0"/>
        <w:rPr>
          <w:rFonts w:eastAsia="Arial" w:cs="Arial"/>
          <w:sz w:val="20"/>
          <w:szCs w:val="24"/>
          <w:lang w:val="en-US" w:eastAsia="en-US" w:bidi="en-US"/>
        </w:rPr>
      </w:pPr>
    </w:p>
    <w:p w14:paraId="49F0678B" w14:textId="77777777" w:rsidR="00EE789D" w:rsidRPr="00EE789D" w:rsidRDefault="00EE789D" w:rsidP="00EE789D">
      <w:pPr>
        <w:widowControl w:val="0"/>
        <w:autoSpaceDE w:val="0"/>
        <w:autoSpaceDN w:val="0"/>
        <w:rPr>
          <w:rFonts w:eastAsia="Arial" w:cs="Arial"/>
          <w:sz w:val="20"/>
          <w:szCs w:val="24"/>
          <w:lang w:val="en-US" w:eastAsia="en-US" w:bidi="en-US"/>
        </w:rPr>
      </w:pPr>
    </w:p>
    <w:p w14:paraId="26C12254" w14:textId="77777777" w:rsidR="00EE789D" w:rsidRPr="00EE789D" w:rsidRDefault="00EE789D" w:rsidP="00EE789D">
      <w:pPr>
        <w:widowControl w:val="0"/>
        <w:autoSpaceDE w:val="0"/>
        <w:autoSpaceDN w:val="0"/>
        <w:rPr>
          <w:rFonts w:eastAsia="Arial" w:cs="Arial"/>
          <w:sz w:val="20"/>
          <w:szCs w:val="24"/>
          <w:lang w:val="en-US" w:eastAsia="en-US" w:bidi="en-US"/>
        </w:rPr>
      </w:pPr>
    </w:p>
    <w:p w14:paraId="5A4EBA65" w14:textId="77777777" w:rsidR="00EE789D" w:rsidRPr="00EE789D" w:rsidRDefault="00EE789D" w:rsidP="00EE789D">
      <w:pPr>
        <w:widowControl w:val="0"/>
        <w:autoSpaceDE w:val="0"/>
        <w:autoSpaceDN w:val="0"/>
        <w:rPr>
          <w:rFonts w:eastAsia="Arial" w:cs="Arial"/>
          <w:sz w:val="20"/>
          <w:szCs w:val="24"/>
          <w:lang w:val="en-US" w:eastAsia="en-US" w:bidi="en-US"/>
        </w:rPr>
      </w:pPr>
    </w:p>
    <w:p w14:paraId="19519248" w14:textId="77777777" w:rsidR="00EE789D" w:rsidRPr="00EE789D" w:rsidRDefault="00EE789D" w:rsidP="00EE789D">
      <w:pPr>
        <w:widowControl w:val="0"/>
        <w:autoSpaceDE w:val="0"/>
        <w:autoSpaceDN w:val="0"/>
        <w:rPr>
          <w:rFonts w:eastAsia="Arial" w:cs="Arial"/>
          <w:sz w:val="20"/>
          <w:szCs w:val="24"/>
          <w:lang w:val="en-US" w:eastAsia="en-US" w:bidi="en-US"/>
        </w:rPr>
      </w:pPr>
    </w:p>
    <w:p w14:paraId="6965829C" w14:textId="77777777" w:rsidR="00EE789D" w:rsidRPr="00EE789D" w:rsidRDefault="00EE789D" w:rsidP="00EE789D">
      <w:pPr>
        <w:widowControl w:val="0"/>
        <w:autoSpaceDE w:val="0"/>
        <w:autoSpaceDN w:val="0"/>
        <w:rPr>
          <w:rFonts w:eastAsia="Arial" w:cs="Arial"/>
          <w:sz w:val="20"/>
          <w:szCs w:val="24"/>
          <w:lang w:val="en-US" w:eastAsia="en-US" w:bidi="en-US"/>
        </w:rPr>
      </w:pPr>
    </w:p>
    <w:p w14:paraId="76508C2F" w14:textId="77777777" w:rsidR="00EE789D" w:rsidRPr="00EE789D" w:rsidRDefault="00EE789D" w:rsidP="00EE789D">
      <w:pPr>
        <w:widowControl w:val="0"/>
        <w:autoSpaceDE w:val="0"/>
        <w:autoSpaceDN w:val="0"/>
        <w:rPr>
          <w:rFonts w:eastAsia="Arial" w:cs="Arial"/>
          <w:sz w:val="20"/>
          <w:szCs w:val="24"/>
          <w:lang w:val="en-US" w:eastAsia="en-US" w:bidi="en-US"/>
        </w:rPr>
      </w:pPr>
    </w:p>
    <w:p w14:paraId="0B1EEE66" w14:textId="77777777" w:rsidR="00EE789D" w:rsidRPr="00EE789D" w:rsidRDefault="00EE789D" w:rsidP="00EE789D">
      <w:pPr>
        <w:widowControl w:val="0"/>
        <w:autoSpaceDE w:val="0"/>
        <w:autoSpaceDN w:val="0"/>
        <w:rPr>
          <w:rFonts w:eastAsia="Arial" w:cs="Arial"/>
          <w:sz w:val="20"/>
          <w:szCs w:val="24"/>
          <w:lang w:val="en-US" w:eastAsia="en-US" w:bidi="en-US"/>
        </w:rPr>
      </w:pPr>
    </w:p>
    <w:p w14:paraId="3CAC7454" w14:textId="77777777" w:rsidR="00EE789D" w:rsidRPr="00EE789D" w:rsidRDefault="00EE789D" w:rsidP="00EE789D">
      <w:pPr>
        <w:widowControl w:val="0"/>
        <w:autoSpaceDE w:val="0"/>
        <w:autoSpaceDN w:val="0"/>
        <w:rPr>
          <w:rFonts w:eastAsia="Arial" w:cs="Arial"/>
          <w:sz w:val="20"/>
          <w:szCs w:val="24"/>
          <w:lang w:val="en-US" w:eastAsia="en-US" w:bidi="en-US"/>
        </w:rPr>
      </w:pPr>
    </w:p>
    <w:p w14:paraId="3EF799FA" w14:textId="77777777" w:rsidR="00EE789D" w:rsidRPr="00EE789D" w:rsidRDefault="00EE789D" w:rsidP="00EE789D">
      <w:pPr>
        <w:widowControl w:val="0"/>
        <w:autoSpaceDE w:val="0"/>
        <w:autoSpaceDN w:val="0"/>
        <w:rPr>
          <w:rFonts w:eastAsia="Arial" w:cs="Arial"/>
          <w:sz w:val="20"/>
          <w:szCs w:val="24"/>
          <w:lang w:val="en-US" w:eastAsia="en-US" w:bidi="en-US"/>
        </w:rPr>
      </w:pPr>
    </w:p>
    <w:p w14:paraId="3BDACF08" w14:textId="77777777" w:rsidR="00EE789D" w:rsidRPr="00EE789D" w:rsidRDefault="00EE789D" w:rsidP="00EE789D">
      <w:pPr>
        <w:widowControl w:val="0"/>
        <w:autoSpaceDE w:val="0"/>
        <w:autoSpaceDN w:val="0"/>
        <w:rPr>
          <w:rFonts w:eastAsia="Arial" w:cs="Arial"/>
          <w:sz w:val="20"/>
          <w:szCs w:val="24"/>
          <w:lang w:val="en-US" w:eastAsia="en-US" w:bidi="en-US"/>
        </w:rPr>
      </w:pPr>
    </w:p>
    <w:p w14:paraId="54453D1F" w14:textId="77777777" w:rsidR="00EE789D" w:rsidRPr="00EE789D" w:rsidRDefault="00EE789D" w:rsidP="00EE789D">
      <w:pPr>
        <w:widowControl w:val="0"/>
        <w:autoSpaceDE w:val="0"/>
        <w:autoSpaceDN w:val="0"/>
        <w:rPr>
          <w:rFonts w:eastAsia="Arial" w:cs="Arial"/>
          <w:sz w:val="20"/>
          <w:szCs w:val="24"/>
          <w:lang w:val="en-US" w:eastAsia="en-US" w:bidi="en-US"/>
        </w:rPr>
      </w:pPr>
    </w:p>
    <w:p w14:paraId="7F46B895" w14:textId="77777777" w:rsidR="00EE789D" w:rsidRPr="00EE789D" w:rsidRDefault="00EE789D" w:rsidP="00EE789D">
      <w:pPr>
        <w:widowControl w:val="0"/>
        <w:autoSpaceDE w:val="0"/>
        <w:autoSpaceDN w:val="0"/>
        <w:rPr>
          <w:rFonts w:eastAsia="Arial" w:cs="Arial"/>
          <w:sz w:val="20"/>
          <w:szCs w:val="24"/>
          <w:lang w:val="en-US" w:eastAsia="en-US" w:bidi="en-US"/>
        </w:rPr>
      </w:pPr>
    </w:p>
    <w:p w14:paraId="572422AA" w14:textId="77777777" w:rsidR="00EE789D" w:rsidRPr="00EE789D" w:rsidRDefault="00EE789D" w:rsidP="00EE789D">
      <w:pPr>
        <w:widowControl w:val="0"/>
        <w:autoSpaceDE w:val="0"/>
        <w:autoSpaceDN w:val="0"/>
        <w:rPr>
          <w:rFonts w:eastAsia="Arial" w:cs="Arial"/>
          <w:sz w:val="20"/>
          <w:szCs w:val="24"/>
          <w:lang w:val="en-US" w:eastAsia="en-US" w:bidi="en-US"/>
        </w:rPr>
      </w:pPr>
    </w:p>
    <w:p w14:paraId="2052BB63" w14:textId="77777777" w:rsidR="00EE789D" w:rsidRPr="00EE789D" w:rsidRDefault="00EE789D" w:rsidP="00EE789D">
      <w:pPr>
        <w:widowControl w:val="0"/>
        <w:autoSpaceDE w:val="0"/>
        <w:autoSpaceDN w:val="0"/>
        <w:rPr>
          <w:rFonts w:eastAsia="Arial" w:cs="Arial"/>
          <w:sz w:val="20"/>
          <w:szCs w:val="24"/>
          <w:lang w:val="en-US" w:eastAsia="en-US" w:bidi="en-US"/>
        </w:rPr>
      </w:pPr>
    </w:p>
    <w:p w14:paraId="20EB8076" w14:textId="77777777" w:rsidR="00EE789D" w:rsidRPr="00EE789D" w:rsidRDefault="00EE789D" w:rsidP="00EE789D">
      <w:pPr>
        <w:widowControl w:val="0"/>
        <w:autoSpaceDE w:val="0"/>
        <w:autoSpaceDN w:val="0"/>
        <w:rPr>
          <w:rFonts w:eastAsia="Arial" w:cs="Arial"/>
          <w:sz w:val="20"/>
          <w:szCs w:val="24"/>
          <w:lang w:val="en-US" w:eastAsia="en-US" w:bidi="en-US"/>
        </w:rPr>
      </w:pPr>
    </w:p>
    <w:p w14:paraId="05ABEAE3" w14:textId="77777777" w:rsidR="00EE789D" w:rsidRPr="00EE789D" w:rsidRDefault="00EE789D" w:rsidP="00EE789D">
      <w:pPr>
        <w:widowControl w:val="0"/>
        <w:autoSpaceDE w:val="0"/>
        <w:autoSpaceDN w:val="0"/>
        <w:rPr>
          <w:rFonts w:eastAsia="Arial" w:cs="Arial"/>
          <w:sz w:val="20"/>
          <w:szCs w:val="24"/>
          <w:lang w:val="en-US" w:eastAsia="en-US" w:bidi="en-US"/>
        </w:rPr>
      </w:pPr>
    </w:p>
    <w:p w14:paraId="2F5ECCE6" w14:textId="77777777" w:rsidR="00EE789D" w:rsidRPr="00EE789D" w:rsidRDefault="00EE789D" w:rsidP="00EE789D">
      <w:pPr>
        <w:widowControl w:val="0"/>
        <w:autoSpaceDE w:val="0"/>
        <w:autoSpaceDN w:val="0"/>
        <w:rPr>
          <w:rFonts w:eastAsia="Arial" w:cs="Arial"/>
          <w:sz w:val="20"/>
          <w:szCs w:val="24"/>
          <w:lang w:val="en-US" w:eastAsia="en-US" w:bidi="en-US"/>
        </w:rPr>
      </w:pPr>
    </w:p>
    <w:p w14:paraId="62E76380" w14:textId="77777777" w:rsidR="00EE789D" w:rsidRPr="00EE789D" w:rsidRDefault="00EE789D" w:rsidP="00EE789D">
      <w:pPr>
        <w:widowControl w:val="0"/>
        <w:autoSpaceDE w:val="0"/>
        <w:autoSpaceDN w:val="0"/>
        <w:spacing w:before="222"/>
        <w:ind w:left="113"/>
        <w:rPr>
          <w:rFonts w:eastAsia="Arial" w:cs="Arial"/>
          <w:szCs w:val="24"/>
          <w:lang w:val="en-US" w:eastAsia="en-US" w:bidi="en-US"/>
        </w:rPr>
      </w:pPr>
      <w:r w:rsidRPr="00EE789D">
        <w:rPr>
          <w:rFonts w:eastAsia="Arial" w:cs="Arial"/>
          <w:szCs w:val="24"/>
          <w:lang w:val="en-US" w:eastAsia="en-US" w:bidi="en-US"/>
        </w:rPr>
        <w:t>© Crown copyright 2016</w:t>
      </w:r>
    </w:p>
    <w:p w14:paraId="61E11E6F" w14:textId="77777777" w:rsidR="00EE789D" w:rsidRPr="00EE789D" w:rsidRDefault="00EE789D" w:rsidP="00EE789D">
      <w:pPr>
        <w:widowControl w:val="0"/>
        <w:autoSpaceDE w:val="0"/>
        <w:autoSpaceDN w:val="0"/>
        <w:spacing w:before="175" w:line="288" w:lineRule="auto"/>
        <w:ind w:left="113" w:right="271"/>
        <w:rPr>
          <w:rFonts w:eastAsia="Arial" w:cs="Arial"/>
          <w:szCs w:val="24"/>
          <w:lang w:val="en-US" w:eastAsia="en-US" w:bidi="en-US"/>
        </w:rPr>
      </w:pPr>
      <w:r w:rsidRPr="00EE789D">
        <w:rPr>
          <w:rFonts w:eastAsia="Arial" w:cs="Arial"/>
          <w:szCs w:val="24"/>
          <w:lang w:val="en-US" w:eastAsia="en-US" w:bidi="en-US"/>
        </w:rPr>
        <w:t>This publication (not including logos) is licensed under the terms of the Open Government Licence v3.0 except where otherwise stated. Where we have identified any third party copyright information you will need to obtain permission from the copyright holders concerned.</w:t>
      </w:r>
    </w:p>
    <w:p w14:paraId="1459689C" w14:textId="77777777" w:rsidR="00EE789D" w:rsidRPr="00EE789D" w:rsidRDefault="00EE789D" w:rsidP="00EE789D">
      <w:pPr>
        <w:widowControl w:val="0"/>
        <w:autoSpaceDE w:val="0"/>
        <w:autoSpaceDN w:val="0"/>
        <w:spacing w:before="10"/>
        <w:rPr>
          <w:rFonts w:eastAsia="Arial" w:cs="Arial"/>
          <w:sz w:val="20"/>
          <w:szCs w:val="24"/>
          <w:lang w:val="en-US" w:eastAsia="en-US" w:bidi="en-US"/>
        </w:rPr>
      </w:pPr>
    </w:p>
    <w:p w14:paraId="450EEBCF" w14:textId="77777777" w:rsidR="00EE789D" w:rsidRPr="00EE789D" w:rsidRDefault="00EE789D" w:rsidP="00EE789D">
      <w:pPr>
        <w:widowControl w:val="0"/>
        <w:autoSpaceDE w:val="0"/>
        <w:autoSpaceDN w:val="0"/>
        <w:spacing w:before="1"/>
        <w:ind w:left="113"/>
        <w:rPr>
          <w:rFonts w:eastAsia="Arial" w:cs="Arial"/>
          <w:szCs w:val="24"/>
          <w:lang w:val="en-US" w:eastAsia="en-US" w:bidi="en-US"/>
        </w:rPr>
      </w:pPr>
      <w:r w:rsidRPr="00EE789D">
        <w:rPr>
          <w:rFonts w:eastAsia="Arial" w:cs="Arial"/>
          <w:color w:val="111111"/>
          <w:szCs w:val="24"/>
          <w:lang w:val="en-US" w:eastAsia="en-US" w:bidi="en-US"/>
        </w:rPr>
        <w:t>To view this licence:</w:t>
      </w:r>
    </w:p>
    <w:p w14:paraId="68793472" w14:textId="77777777" w:rsidR="00EE789D" w:rsidRPr="00EE789D" w:rsidRDefault="00EE789D" w:rsidP="00EE789D">
      <w:pPr>
        <w:widowControl w:val="0"/>
        <w:tabs>
          <w:tab w:val="left" w:pos="1532"/>
        </w:tabs>
        <w:autoSpaceDE w:val="0"/>
        <w:autoSpaceDN w:val="0"/>
        <w:spacing w:before="55" w:line="288" w:lineRule="auto"/>
        <w:ind w:left="398" w:right="826"/>
        <w:rPr>
          <w:rFonts w:eastAsia="Arial" w:cs="Arial"/>
          <w:szCs w:val="24"/>
          <w:lang w:val="en-US" w:eastAsia="en-US" w:bidi="en-US"/>
        </w:rPr>
      </w:pPr>
      <w:r w:rsidRPr="00EE789D">
        <w:rPr>
          <w:rFonts w:eastAsia="Arial" w:cs="Arial"/>
          <w:color w:val="111111"/>
          <w:szCs w:val="24"/>
          <w:lang w:val="en-US" w:eastAsia="en-US" w:bidi="en-US"/>
        </w:rPr>
        <w:t>visit</w:t>
      </w:r>
      <w:r w:rsidRPr="00EE789D">
        <w:rPr>
          <w:rFonts w:eastAsia="Arial" w:cs="Arial"/>
          <w:color w:val="111111"/>
          <w:szCs w:val="24"/>
          <w:lang w:val="en-US" w:eastAsia="en-US" w:bidi="en-US"/>
        </w:rPr>
        <w:tab/>
      </w:r>
      <w:hyperlink r:id="rId32">
        <w:r w:rsidRPr="00EE789D">
          <w:rPr>
            <w:rFonts w:eastAsia="Arial" w:cs="Arial"/>
            <w:color w:val="0000FF"/>
            <w:spacing w:val="-1"/>
            <w:szCs w:val="24"/>
            <w:u w:val="single" w:color="0000FF"/>
            <w:lang w:val="en-US" w:eastAsia="en-US" w:bidi="en-US"/>
          </w:rPr>
          <w:t>www.nationalarchives.gov.uk/doc/open-government-licence/version/3</w:t>
        </w:r>
      </w:hyperlink>
      <w:r w:rsidRPr="00EE789D">
        <w:rPr>
          <w:rFonts w:eastAsia="Arial" w:cs="Arial"/>
          <w:color w:val="0000FF"/>
          <w:spacing w:val="-1"/>
          <w:szCs w:val="24"/>
          <w:lang w:val="en-US" w:eastAsia="en-US" w:bidi="en-US"/>
        </w:rPr>
        <w:t xml:space="preserve"> </w:t>
      </w:r>
      <w:r w:rsidRPr="00EE789D">
        <w:rPr>
          <w:rFonts w:eastAsia="Arial" w:cs="Arial"/>
          <w:color w:val="111111"/>
          <w:szCs w:val="24"/>
          <w:lang w:val="en-US" w:eastAsia="en-US" w:bidi="en-US"/>
        </w:rPr>
        <w:t>email</w:t>
      </w:r>
      <w:r w:rsidRPr="00EE789D">
        <w:rPr>
          <w:rFonts w:eastAsia="Arial" w:cs="Arial"/>
          <w:color w:val="111111"/>
          <w:szCs w:val="24"/>
          <w:lang w:val="en-US" w:eastAsia="en-US" w:bidi="en-US"/>
        </w:rPr>
        <w:tab/>
      </w:r>
      <w:hyperlink r:id="rId33">
        <w:r w:rsidRPr="00EE789D">
          <w:rPr>
            <w:rFonts w:eastAsia="Arial" w:cs="Arial"/>
            <w:color w:val="0000FF"/>
            <w:szCs w:val="24"/>
            <w:u w:val="single" w:color="0000FF"/>
            <w:lang w:val="en-US" w:eastAsia="en-US" w:bidi="en-US"/>
          </w:rPr>
          <w:t>psi@nationalarchives.gsi.gov.uk</w:t>
        </w:r>
      </w:hyperlink>
    </w:p>
    <w:p w14:paraId="0CDDE7DD" w14:textId="77777777" w:rsidR="00EE789D" w:rsidRPr="00EE789D" w:rsidRDefault="00EE789D" w:rsidP="00EE789D">
      <w:pPr>
        <w:widowControl w:val="0"/>
        <w:tabs>
          <w:tab w:val="left" w:pos="1532"/>
        </w:tabs>
        <w:autoSpaceDE w:val="0"/>
        <w:autoSpaceDN w:val="0"/>
        <w:ind w:left="398"/>
        <w:rPr>
          <w:rFonts w:eastAsia="Arial" w:cs="Arial"/>
          <w:szCs w:val="24"/>
          <w:lang w:val="en-US" w:eastAsia="en-US" w:bidi="en-US"/>
        </w:rPr>
      </w:pPr>
      <w:r w:rsidRPr="00EE789D">
        <w:rPr>
          <w:rFonts w:eastAsia="Arial" w:cs="Arial"/>
          <w:color w:val="111111"/>
          <w:szCs w:val="24"/>
          <w:lang w:val="en-US" w:eastAsia="en-US" w:bidi="en-US"/>
        </w:rPr>
        <w:t>write</w:t>
      </w:r>
      <w:r w:rsidRPr="00EE789D">
        <w:rPr>
          <w:rFonts w:eastAsia="Arial" w:cs="Arial"/>
          <w:color w:val="111111"/>
          <w:spacing w:val="-1"/>
          <w:szCs w:val="24"/>
          <w:lang w:val="en-US" w:eastAsia="en-US" w:bidi="en-US"/>
        </w:rPr>
        <w:t xml:space="preserve"> </w:t>
      </w:r>
      <w:r w:rsidRPr="00EE789D">
        <w:rPr>
          <w:rFonts w:eastAsia="Arial" w:cs="Arial"/>
          <w:color w:val="111111"/>
          <w:szCs w:val="24"/>
          <w:lang w:val="en-US" w:eastAsia="en-US" w:bidi="en-US"/>
        </w:rPr>
        <w:t>to</w:t>
      </w:r>
      <w:r w:rsidRPr="00EE789D">
        <w:rPr>
          <w:rFonts w:eastAsia="Arial" w:cs="Arial"/>
          <w:color w:val="111111"/>
          <w:szCs w:val="24"/>
          <w:lang w:val="en-US" w:eastAsia="en-US" w:bidi="en-US"/>
        </w:rPr>
        <w:tab/>
        <w:t>Information Policy Team, The National Archives, Kew, London, TW9</w:t>
      </w:r>
      <w:r w:rsidRPr="00EE789D">
        <w:rPr>
          <w:rFonts w:eastAsia="Arial" w:cs="Arial"/>
          <w:color w:val="111111"/>
          <w:spacing w:val="-17"/>
          <w:szCs w:val="24"/>
          <w:lang w:val="en-US" w:eastAsia="en-US" w:bidi="en-US"/>
        </w:rPr>
        <w:t xml:space="preserve"> </w:t>
      </w:r>
      <w:r w:rsidRPr="00EE789D">
        <w:rPr>
          <w:rFonts w:eastAsia="Arial" w:cs="Arial"/>
          <w:color w:val="111111"/>
          <w:szCs w:val="24"/>
          <w:lang w:val="en-US" w:eastAsia="en-US" w:bidi="en-US"/>
        </w:rPr>
        <w:t>4DU</w:t>
      </w:r>
    </w:p>
    <w:p w14:paraId="3814B2B9" w14:textId="77777777" w:rsidR="00EE789D" w:rsidRPr="00EE789D" w:rsidRDefault="00EE789D" w:rsidP="00EE789D">
      <w:pPr>
        <w:widowControl w:val="0"/>
        <w:autoSpaceDE w:val="0"/>
        <w:autoSpaceDN w:val="0"/>
        <w:spacing w:before="7"/>
        <w:rPr>
          <w:rFonts w:eastAsia="Arial" w:cs="Arial"/>
          <w:sz w:val="25"/>
          <w:szCs w:val="24"/>
          <w:lang w:val="en-US" w:eastAsia="en-US" w:bidi="en-US"/>
        </w:rPr>
      </w:pPr>
    </w:p>
    <w:p w14:paraId="0D1927D8" w14:textId="77777777" w:rsidR="00EE789D" w:rsidRPr="00EE789D" w:rsidRDefault="00EE789D" w:rsidP="00EE789D">
      <w:pPr>
        <w:widowControl w:val="0"/>
        <w:autoSpaceDE w:val="0"/>
        <w:autoSpaceDN w:val="0"/>
        <w:spacing w:before="1"/>
        <w:ind w:left="114"/>
        <w:rPr>
          <w:rFonts w:eastAsia="Arial" w:cs="Arial"/>
          <w:szCs w:val="24"/>
          <w:lang w:val="en-US" w:eastAsia="en-US" w:bidi="en-US"/>
        </w:rPr>
      </w:pPr>
      <w:r w:rsidRPr="00EE789D">
        <w:rPr>
          <w:rFonts w:eastAsia="Arial" w:cs="Arial"/>
          <w:color w:val="111111"/>
          <w:szCs w:val="24"/>
          <w:lang w:val="en-US" w:eastAsia="en-US" w:bidi="en-US"/>
        </w:rPr>
        <w:t>About this publication:</w:t>
      </w:r>
    </w:p>
    <w:p w14:paraId="191A4BA2" w14:textId="77777777" w:rsidR="00EE789D" w:rsidRPr="00EE789D" w:rsidRDefault="00EE789D" w:rsidP="00EE789D">
      <w:pPr>
        <w:widowControl w:val="0"/>
        <w:autoSpaceDE w:val="0"/>
        <w:autoSpaceDN w:val="0"/>
        <w:spacing w:before="55" w:line="288" w:lineRule="auto"/>
        <w:ind w:left="398" w:right="3788"/>
        <w:rPr>
          <w:rFonts w:eastAsia="Arial" w:cs="Arial"/>
          <w:szCs w:val="24"/>
          <w:lang w:val="en-US" w:eastAsia="en-US" w:bidi="en-US"/>
        </w:rPr>
      </w:pPr>
      <w:r w:rsidRPr="00EE789D">
        <w:rPr>
          <w:rFonts w:eastAsia="Arial" w:cs="Arial"/>
          <w:color w:val="111111"/>
          <w:szCs w:val="24"/>
          <w:lang w:val="en-US" w:eastAsia="en-US" w:bidi="en-US"/>
        </w:rPr>
        <w:t xml:space="preserve">enquiries </w:t>
      </w:r>
      <w:hyperlink r:id="rId34">
        <w:r w:rsidRPr="00EE789D">
          <w:rPr>
            <w:rFonts w:eastAsia="Arial" w:cs="Arial"/>
            <w:color w:val="0000FF"/>
            <w:szCs w:val="24"/>
            <w:u w:val="single" w:color="0000FF"/>
            <w:lang w:val="en-US" w:eastAsia="en-US" w:bidi="en-US"/>
          </w:rPr>
          <w:t>www.education.gov.uk/contactus</w:t>
        </w:r>
      </w:hyperlink>
      <w:r w:rsidRPr="00EE789D">
        <w:rPr>
          <w:rFonts w:eastAsia="Arial" w:cs="Arial"/>
          <w:color w:val="0000FF"/>
          <w:szCs w:val="24"/>
          <w:lang w:val="en-US" w:eastAsia="en-US" w:bidi="en-US"/>
        </w:rPr>
        <w:t xml:space="preserve"> </w:t>
      </w:r>
      <w:r w:rsidRPr="00EE789D">
        <w:rPr>
          <w:rFonts w:eastAsia="Arial" w:cs="Arial"/>
          <w:color w:val="111111"/>
          <w:szCs w:val="24"/>
          <w:lang w:val="en-US" w:eastAsia="en-US" w:bidi="en-US"/>
        </w:rPr>
        <w:t xml:space="preserve">download </w:t>
      </w:r>
      <w:hyperlink r:id="rId35">
        <w:r w:rsidRPr="00EE789D">
          <w:rPr>
            <w:rFonts w:eastAsia="Arial" w:cs="Arial"/>
            <w:color w:val="0000FF"/>
            <w:szCs w:val="24"/>
            <w:u w:val="single" w:color="0000FF"/>
            <w:lang w:val="en-US" w:eastAsia="en-US" w:bidi="en-US"/>
          </w:rPr>
          <w:t>www.gov.uk/government/publications</w:t>
        </w:r>
      </w:hyperlink>
    </w:p>
    <w:p w14:paraId="20D4483E" w14:textId="77777777" w:rsidR="00EE789D" w:rsidRPr="00EE789D" w:rsidRDefault="00EE789D" w:rsidP="00EE789D">
      <w:pPr>
        <w:widowControl w:val="0"/>
        <w:autoSpaceDE w:val="0"/>
        <w:autoSpaceDN w:val="0"/>
        <w:spacing w:before="10"/>
        <w:rPr>
          <w:rFonts w:eastAsia="Arial" w:cs="Arial"/>
          <w:sz w:val="12"/>
          <w:szCs w:val="24"/>
          <w:lang w:val="en-US" w:eastAsia="en-US" w:bidi="en-US"/>
        </w:rPr>
      </w:pPr>
    </w:p>
    <w:p w14:paraId="0AE42375" w14:textId="77777777" w:rsidR="00EE789D" w:rsidRPr="00EE789D" w:rsidRDefault="00EE789D" w:rsidP="00EE789D">
      <w:pPr>
        <w:widowControl w:val="0"/>
        <w:tabs>
          <w:tab w:val="left" w:pos="1815"/>
        </w:tabs>
        <w:autoSpaceDE w:val="0"/>
        <w:autoSpaceDN w:val="0"/>
        <w:spacing w:before="92"/>
        <w:ind w:left="114"/>
        <w:rPr>
          <w:rFonts w:eastAsia="Arial" w:cs="Arial"/>
          <w:szCs w:val="24"/>
          <w:lang w:val="en-US" w:eastAsia="en-US" w:bidi="en-US"/>
        </w:rPr>
      </w:pPr>
      <w:r w:rsidRPr="00EE789D">
        <w:rPr>
          <w:rFonts w:eastAsia="Arial" w:cs="Arial"/>
          <w:noProof/>
          <w:szCs w:val="24"/>
        </w:rPr>
        <w:drawing>
          <wp:anchor distT="0" distB="0" distL="0" distR="0" simplePos="0" relativeHeight="251682816" behindDoc="1" locked="0" layoutInCell="1" allowOverlap="1" wp14:anchorId="03858933" wp14:editId="34ED2B64">
            <wp:simplePos x="0" y="0"/>
            <wp:positionH relativeFrom="page">
              <wp:posOffset>3422815</wp:posOffset>
            </wp:positionH>
            <wp:positionV relativeFrom="paragraph">
              <wp:posOffset>424813</wp:posOffset>
            </wp:positionV>
            <wp:extent cx="270033" cy="270033"/>
            <wp:effectExtent l="0" t="0" r="0" b="0"/>
            <wp:wrapNone/>
            <wp:docPr id="27" name="image2.jpeg"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36" cstate="print"/>
                    <a:stretch>
                      <a:fillRect/>
                    </a:stretch>
                  </pic:blipFill>
                  <pic:spPr>
                    <a:xfrm>
                      <a:off x="0" y="0"/>
                      <a:ext cx="270033" cy="270033"/>
                    </a:xfrm>
                    <a:prstGeom prst="rect">
                      <a:avLst/>
                    </a:prstGeom>
                  </pic:spPr>
                </pic:pic>
              </a:graphicData>
            </a:graphic>
          </wp:anchor>
        </w:drawing>
      </w:r>
      <w:r w:rsidRPr="00EE789D">
        <w:rPr>
          <w:rFonts w:eastAsia="Arial" w:cs="Arial"/>
          <w:color w:val="111111"/>
          <w:szCs w:val="24"/>
          <w:lang w:val="en-US" w:eastAsia="en-US" w:bidi="en-US"/>
        </w:rPr>
        <w:t>Reference:</w:t>
      </w:r>
      <w:r w:rsidRPr="00EE789D">
        <w:rPr>
          <w:rFonts w:eastAsia="Arial" w:cs="Arial"/>
          <w:color w:val="111111"/>
          <w:szCs w:val="24"/>
          <w:lang w:val="en-US" w:eastAsia="en-US" w:bidi="en-US"/>
        </w:rPr>
        <w:tab/>
        <w:t>DFE-00095-2014</w:t>
      </w:r>
    </w:p>
    <w:p w14:paraId="6D30E411" w14:textId="34C28A4D" w:rsidR="00EE789D" w:rsidRPr="00EE789D" w:rsidRDefault="00EE789D" w:rsidP="00EE789D">
      <w:pPr>
        <w:widowControl w:val="0"/>
        <w:autoSpaceDE w:val="0"/>
        <w:autoSpaceDN w:val="0"/>
        <w:spacing w:before="9"/>
        <w:rPr>
          <w:rFonts w:eastAsia="Arial" w:cs="Arial"/>
          <w:sz w:val="22"/>
          <w:szCs w:val="24"/>
          <w:lang w:val="en-US" w:eastAsia="en-US" w:bidi="en-US"/>
        </w:rPr>
      </w:pPr>
      <w:r w:rsidRPr="00EE789D">
        <w:rPr>
          <w:rFonts w:eastAsia="Arial" w:cs="Arial"/>
          <w:noProof/>
          <w:szCs w:val="24"/>
        </w:rPr>
        <w:drawing>
          <wp:anchor distT="0" distB="0" distL="0" distR="0" simplePos="0" relativeHeight="251683840" behindDoc="1" locked="0" layoutInCell="1" allowOverlap="1" wp14:anchorId="09A66835" wp14:editId="4FF87AAA">
            <wp:simplePos x="0" y="0"/>
            <wp:positionH relativeFrom="page">
              <wp:posOffset>902741</wp:posOffset>
            </wp:positionH>
            <wp:positionV relativeFrom="paragraph">
              <wp:posOffset>191454</wp:posOffset>
            </wp:positionV>
            <wp:extent cx="336562" cy="272034"/>
            <wp:effectExtent l="0" t="0" r="0" b="0"/>
            <wp:wrapTopAndBottom/>
            <wp:docPr id="28" name="image3.jpeg"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37" cstate="print"/>
                    <a:stretch>
                      <a:fillRect/>
                    </a:stretch>
                  </pic:blipFill>
                  <pic:spPr>
                    <a:xfrm>
                      <a:off x="0" y="0"/>
                      <a:ext cx="336562" cy="272034"/>
                    </a:xfrm>
                    <a:prstGeom prst="rect">
                      <a:avLst/>
                    </a:prstGeom>
                  </pic:spPr>
                </pic:pic>
              </a:graphicData>
            </a:graphic>
          </wp:anchor>
        </w:drawing>
      </w:r>
      <w:r>
        <w:rPr>
          <w:rFonts w:eastAsia="Arial" w:cs="Arial"/>
          <w:noProof/>
          <w:szCs w:val="24"/>
        </w:rPr>
        <mc:AlternateContent>
          <mc:Choice Requires="wps">
            <w:drawing>
              <wp:anchor distT="0" distB="0" distL="0" distR="0" simplePos="0" relativeHeight="251684864" behindDoc="1" locked="0" layoutInCell="1" allowOverlap="1" wp14:anchorId="45821CC1" wp14:editId="07C8932B">
                <wp:simplePos x="0" y="0"/>
                <wp:positionH relativeFrom="page">
                  <wp:posOffset>1471930</wp:posOffset>
                </wp:positionH>
                <wp:positionV relativeFrom="paragraph">
                  <wp:posOffset>192405</wp:posOffset>
                </wp:positionV>
                <wp:extent cx="4705350" cy="346075"/>
                <wp:effectExtent l="0" t="3810" r="4445" b="254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202"/>
                              <w:gridCol w:w="4207"/>
                            </w:tblGrid>
                            <w:tr w:rsidR="00EE789D" w14:paraId="64E06C97" w14:textId="77777777">
                              <w:trPr>
                                <w:trHeight w:val="544"/>
                              </w:trPr>
                              <w:tc>
                                <w:tcPr>
                                  <w:tcW w:w="3202" w:type="dxa"/>
                                </w:tcPr>
                                <w:p w14:paraId="2B95F2B4" w14:textId="77777777" w:rsidR="00EE789D" w:rsidRDefault="00EE789D">
                                  <w:pPr>
                                    <w:pStyle w:val="TableParagraph"/>
                                    <w:spacing w:line="268" w:lineRule="exact"/>
                                    <w:ind w:left="233"/>
                                    <w:rPr>
                                      <w:sz w:val="24"/>
                                    </w:rPr>
                                  </w:pPr>
                                  <w:r>
                                    <w:rPr>
                                      <w:color w:val="111111"/>
                                      <w:sz w:val="24"/>
                                    </w:rPr>
                                    <w:t>Follow us on Twitter:</w:t>
                                  </w:r>
                                </w:p>
                                <w:p w14:paraId="328CAE05" w14:textId="77777777" w:rsidR="00EE789D" w:rsidRDefault="001D7B79">
                                  <w:pPr>
                                    <w:pStyle w:val="TableParagraph"/>
                                    <w:rPr>
                                      <w:sz w:val="24"/>
                                    </w:rPr>
                                  </w:pPr>
                                  <w:hyperlink r:id="rId38">
                                    <w:r w:rsidR="00EE789D">
                                      <w:rPr>
                                        <w:color w:val="0000FF"/>
                                        <w:sz w:val="24"/>
                                        <w:u w:val="single" w:color="0000FF"/>
                                      </w:rPr>
                                      <w:t>@educationgovuk</w:t>
                                    </w:r>
                                  </w:hyperlink>
                                </w:p>
                              </w:tc>
                              <w:tc>
                                <w:tcPr>
                                  <w:tcW w:w="4207" w:type="dxa"/>
                                </w:tcPr>
                                <w:p w14:paraId="59FCCC5B" w14:textId="77777777" w:rsidR="00EE789D" w:rsidRDefault="00EE789D">
                                  <w:pPr>
                                    <w:pStyle w:val="TableParagraph"/>
                                    <w:spacing w:line="268" w:lineRule="exact"/>
                                    <w:ind w:left="801"/>
                                    <w:rPr>
                                      <w:sz w:val="24"/>
                                    </w:rPr>
                                  </w:pPr>
                                  <w:r>
                                    <w:rPr>
                                      <w:color w:val="111111"/>
                                      <w:sz w:val="24"/>
                                    </w:rPr>
                                    <w:t>Like us on Facebook:</w:t>
                                  </w:r>
                                </w:p>
                                <w:p w14:paraId="5238B765" w14:textId="77777777" w:rsidR="00EE789D" w:rsidRDefault="001D7B79">
                                  <w:pPr>
                                    <w:pStyle w:val="TableParagraph"/>
                                    <w:ind w:left="768"/>
                                    <w:rPr>
                                      <w:sz w:val="24"/>
                                    </w:rPr>
                                  </w:pPr>
                                  <w:hyperlink r:id="rId39">
                                    <w:r w:rsidR="00EE789D">
                                      <w:rPr>
                                        <w:color w:val="0000FF"/>
                                        <w:sz w:val="24"/>
                                        <w:u w:val="single" w:color="0000FF"/>
                                      </w:rPr>
                                      <w:t>facebook.com/educationgovuk</w:t>
                                    </w:r>
                                  </w:hyperlink>
                                </w:p>
                              </w:tc>
                            </w:tr>
                          </w:tbl>
                          <w:p w14:paraId="10B2C0F6" w14:textId="77777777" w:rsidR="00EE789D" w:rsidRDefault="00EE789D" w:rsidP="00EE789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21CC1" id="_x0000_t202" coordsize="21600,21600" o:spt="202" path="m,l,21600r21600,l21600,xe">
                <v:stroke joinstyle="miter"/>
                <v:path gradientshapeok="t" o:connecttype="rect"/>
              </v:shapetype>
              <v:shape id="Text Box 29" o:spid="_x0000_s1026" type="#_x0000_t202" style="position:absolute;margin-left:115.9pt;margin-top:15.15pt;width:370.5pt;height:27.2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U0rgIAAKs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202"/>
                        <w:gridCol w:w="4207"/>
                      </w:tblGrid>
                      <w:tr w:rsidR="00EE789D" w14:paraId="64E06C97" w14:textId="77777777">
                        <w:trPr>
                          <w:trHeight w:val="544"/>
                        </w:trPr>
                        <w:tc>
                          <w:tcPr>
                            <w:tcW w:w="3202" w:type="dxa"/>
                          </w:tcPr>
                          <w:p w14:paraId="2B95F2B4" w14:textId="77777777" w:rsidR="00EE789D" w:rsidRDefault="00EE789D">
                            <w:pPr>
                              <w:pStyle w:val="TableParagraph"/>
                              <w:spacing w:line="268" w:lineRule="exact"/>
                              <w:ind w:left="233"/>
                              <w:rPr>
                                <w:sz w:val="24"/>
                              </w:rPr>
                            </w:pPr>
                            <w:r>
                              <w:rPr>
                                <w:color w:val="111111"/>
                                <w:sz w:val="24"/>
                              </w:rPr>
                              <w:t>Follow us on Twitter:</w:t>
                            </w:r>
                          </w:p>
                          <w:p w14:paraId="328CAE05" w14:textId="77777777" w:rsidR="00EE789D" w:rsidRDefault="001D7B79">
                            <w:pPr>
                              <w:pStyle w:val="TableParagraph"/>
                              <w:rPr>
                                <w:sz w:val="24"/>
                              </w:rPr>
                            </w:pPr>
                            <w:hyperlink r:id="rId40">
                              <w:r w:rsidR="00EE789D">
                                <w:rPr>
                                  <w:color w:val="0000FF"/>
                                  <w:sz w:val="24"/>
                                  <w:u w:val="single" w:color="0000FF"/>
                                </w:rPr>
                                <w:t>@educationgovuk</w:t>
                              </w:r>
                            </w:hyperlink>
                          </w:p>
                        </w:tc>
                        <w:tc>
                          <w:tcPr>
                            <w:tcW w:w="4207" w:type="dxa"/>
                          </w:tcPr>
                          <w:p w14:paraId="59FCCC5B" w14:textId="77777777" w:rsidR="00EE789D" w:rsidRDefault="00EE789D">
                            <w:pPr>
                              <w:pStyle w:val="TableParagraph"/>
                              <w:spacing w:line="268" w:lineRule="exact"/>
                              <w:ind w:left="801"/>
                              <w:rPr>
                                <w:sz w:val="24"/>
                              </w:rPr>
                            </w:pPr>
                            <w:r>
                              <w:rPr>
                                <w:color w:val="111111"/>
                                <w:sz w:val="24"/>
                              </w:rPr>
                              <w:t>Like us on Facebook:</w:t>
                            </w:r>
                          </w:p>
                          <w:p w14:paraId="5238B765" w14:textId="77777777" w:rsidR="00EE789D" w:rsidRDefault="001D7B79">
                            <w:pPr>
                              <w:pStyle w:val="TableParagraph"/>
                              <w:ind w:left="768"/>
                              <w:rPr>
                                <w:sz w:val="24"/>
                              </w:rPr>
                            </w:pPr>
                            <w:hyperlink r:id="rId41">
                              <w:r w:rsidR="00EE789D">
                                <w:rPr>
                                  <w:color w:val="0000FF"/>
                                  <w:sz w:val="24"/>
                                  <w:u w:val="single" w:color="0000FF"/>
                                </w:rPr>
                                <w:t>facebook.com/educationgovuk</w:t>
                              </w:r>
                            </w:hyperlink>
                          </w:p>
                        </w:tc>
                      </w:tr>
                    </w:tbl>
                    <w:p w14:paraId="10B2C0F6" w14:textId="77777777" w:rsidR="00EE789D" w:rsidRDefault="00EE789D" w:rsidP="00EE789D">
                      <w:pPr>
                        <w:pStyle w:val="BodyText"/>
                      </w:pPr>
                    </w:p>
                  </w:txbxContent>
                </v:textbox>
                <w10:wrap type="topAndBottom" anchorx="page"/>
              </v:shape>
            </w:pict>
          </mc:Fallback>
        </mc:AlternateContent>
      </w:r>
    </w:p>
    <w:p w14:paraId="13A6EA8B" w14:textId="77777777" w:rsidR="00EE789D" w:rsidRDefault="00EE789D" w:rsidP="00432ED0"/>
    <w:p w14:paraId="05809A9C" w14:textId="77777777" w:rsidR="00EE789D" w:rsidRDefault="00EE789D" w:rsidP="00432ED0"/>
    <w:p w14:paraId="57CF9606" w14:textId="77777777" w:rsidR="006516FF" w:rsidRDefault="006516FF" w:rsidP="00432ED0"/>
    <w:p w14:paraId="51BB4356" w14:textId="7B7B8C1F" w:rsidR="00432ED0" w:rsidRPr="006516FF" w:rsidRDefault="00432ED0" w:rsidP="00432ED0">
      <w:pPr>
        <w:rPr>
          <w:rFonts w:asciiTheme="minorHAnsi" w:hAnsiTheme="minorHAnsi" w:cstheme="minorHAnsi"/>
          <w:b/>
          <w:sz w:val="20"/>
        </w:rPr>
      </w:pPr>
      <w:r w:rsidRPr="006516FF">
        <w:rPr>
          <w:rFonts w:asciiTheme="minorHAnsi" w:hAnsiTheme="minorHAnsi" w:cstheme="minorHAnsi"/>
          <w:b/>
          <w:noProof/>
          <w:sz w:val="20"/>
        </w:rPr>
        <w:drawing>
          <wp:anchor distT="0" distB="0" distL="114300" distR="114300" simplePos="0" relativeHeight="251663360" behindDoc="0" locked="0" layoutInCell="1" allowOverlap="1" wp14:anchorId="7E16B5B6" wp14:editId="484605F8">
            <wp:simplePos x="0" y="0"/>
            <wp:positionH relativeFrom="column">
              <wp:posOffset>4575175</wp:posOffset>
            </wp:positionH>
            <wp:positionV relativeFrom="paragraph">
              <wp:posOffset>-183515</wp:posOffset>
            </wp:positionV>
            <wp:extent cx="1765300" cy="967740"/>
            <wp:effectExtent l="0" t="0" r="6350" b="3810"/>
            <wp:wrapNone/>
            <wp:docPr id="16" name="Picture 16" descr="REACH 2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CH 2 LOGO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653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6FF">
        <w:rPr>
          <w:rFonts w:asciiTheme="minorHAnsi" w:hAnsiTheme="minorHAnsi" w:cstheme="minorHAnsi"/>
          <w:b/>
          <w:sz w:val="20"/>
        </w:rPr>
        <w:t>Appendix</w:t>
      </w:r>
      <w:r w:rsidR="00EE789D">
        <w:rPr>
          <w:rFonts w:asciiTheme="minorHAnsi" w:hAnsiTheme="minorHAnsi" w:cstheme="minorHAnsi"/>
          <w:b/>
          <w:sz w:val="20"/>
        </w:rPr>
        <w:t xml:space="preserve"> 2</w:t>
      </w:r>
      <w:r w:rsidRPr="006516FF">
        <w:rPr>
          <w:rFonts w:asciiTheme="minorHAnsi" w:hAnsiTheme="minorHAnsi" w:cstheme="minorHAnsi"/>
          <w:b/>
          <w:sz w:val="20"/>
        </w:rPr>
        <w:t xml:space="preserve">: </w:t>
      </w:r>
    </w:p>
    <w:p w14:paraId="18132E4F" w14:textId="77777777" w:rsidR="00432ED0" w:rsidRDefault="00432ED0" w:rsidP="00432ED0">
      <w:r>
        <w:rPr>
          <w:noProof/>
        </w:rPr>
        <w:drawing>
          <wp:anchor distT="0" distB="0" distL="114300" distR="114300" simplePos="0" relativeHeight="251677696" behindDoc="0" locked="0" layoutInCell="1" allowOverlap="1" wp14:anchorId="415FE8DD" wp14:editId="17754419">
            <wp:simplePos x="0" y="0"/>
            <wp:positionH relativeFrom="column">
              <wp:posOffset>-488315</wp:posOffset>
            </wp:positionH>
            <wp:positionV relativeFrom="paragraph">
              <wp:posOffset>72390</wp:posOffset>
            </wp:positionV>
            <wp:extent cx="823595" cy="1009650"/>
            <wp:effectExtent l="0" t="0" r="0" b="0"/>
            <wp:wrapNone/>
            <wp:docPr id="15" name="Picture 15" descr="j-dorothy-barl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dorothy-barle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59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44E0A" w14:textId="77777777" w:rsidR="00432ED0" w:rsidRDefault="00432ED0" w:rsidP="00432ED0">
      <w:pPr>
        <w:jc w:val="center"/>
        <w:rPr>
          <w:rFonts w:ascii="Calibri" w:hAnsi="Calibri" w:cs="Calibri"/>
          <w:b/>
          <w:sz w:val="28"/>
          <w:szCs w:val="28"/>
          <w:u w:val="single"/>
        </w:rPr>
      </w:pPr>
    </w:p>
    <w:p w14:paraId="7B929817" w14:textId="77777777" w:rsidR="00432ED0" w:rsidRDefault="00432ED0" w:rsidP="00432ED0">
      <w:pPr>
        <w:jc w:val="center"/>
        <w:rPr>
          <w:rFonts w:ascii="Calibri" w:hAnsi="Calibri" w:cs="Calibri"/>
          <w:b/>
          <w:sz w:val="28"/>
          <w:szCs w:val="28"/>
          <w:u w:val="single"/>
        </w:rPr>
      </w:pPr>
    </w:p>
    <w:p w14:paraId="41E1AEFB" w14:textId="77777777" w:rsidR="00432ED0" w:rsidRDefault="00432ED0" w:rsidP="00432ED0">
      <w:pPr>
        <w:jc w:val="center"/>
        <w:rPr>
          <w:rFonts w:ascii="Calibri" w:hAnsi="Calibri" w:cs="Calibri"/>
          <w:b/>
          <w:sz w:val="28"/>
          <w:szCs w:val="28"/>
          <w:u w:val="single"/>
        </w:rPr>
      </w:pPr>
      <w:r w:rsidRPr="00077BE5">
        <w:rPr>
          <w:rFonts w:ascii="Calibri" w:hAnsi="Calibri" w:cs="Calibri"/>
          <w:b/>
          <w:sz w:val="28"/>
          <w:szCs w:val="28"/>
          <w:u w:val="single"/>
        </w:rPr>
        <w:t>Dorothy Barley Packed Lunch Policy</w:t>
      </w:r>
      <w:r>
        <w:rPr>
          <w:rFonts w:ascii="Calibri" w:hAnsi="Calibri" w:cs="Calibri"/>
          <w:b/>
          <w:sz w:val="28"/>
          <w:szCs w:val="28"/>
          <w:u w:val="single"/>
        </w:rPr>
        <w:t xml:space="preserve"> </w:t>
      </w:r>
    </w:p>
    <w:p w14:paraId="0A029A25" w14:textId="77777777" w:rsidR="00432ED0" w:rsidRPr="00055A98" w:rsidRDefault="00432ED0" w:rsidP="00432ED0">
      <w:pPr>
        <w:jc w:val="center"/>
        <w:rPr>
          <w:rFonts w:ascii="Calibri" w:hAnsi="Calibri" w:cs="Calibri"/>
          <w:b/>
          <w:sz w:val="28"/>
          <w:szCs w:val="28"/>
          <w:u w:val="single"/>
        </w:rPr>
      </w:pPr>
    </w:p>
    <w:p w14:paraId="20E03172" w14:textId="77777777" w:rsidR="00432ED0" w:rsidRDefault="00432ED0" w:rsidP="00432ED0">
      <w:pPr>
        <w:numPr>
          <w:ilvl w:val="0"/>
          <w:numId w:val="3"/>
        </w:numPr>
        <w:jc w:val="center"/>
        <w:rPr>
          <w:rFonts w:ascii="Calibri" w:hAnsi="Calibri" w:cs="Calibri"/>
          <w:sz w:val="22"/>
          <w:szCs w:val="22"/>
        </w:rPr>
      </w:pPr>
      <w:r w:rsidRPr="00297DDC">
        <w:rPr>
          <w:rFonts w:ascii="Calibri" w:hAnsi="Calibri" w:cs="Calibri"/>
          <w:sz w:val="22"/>
          <w:szCs w:val="22"/>
        </w:rPr>
        <w:t>Packed lunches should be brought into schoo</w:t>
      </w:r>
      <w:r>
        <w:rPr>
          <w:rFonts w:ascii="Calibri" w:hAnsi="Calibri" w:cs="Calibri"/>
          <w:sz w:val="22"/>
          <w:szCs w:val="22"/>
        </w:rPr>
        <w:t>l in suitable named lunch boxes</w:t>
      </w:r>
    </w:p>
    <w:p w14:paraId="53D59823" w14:textId="77777777" w:rsidR="00432ED0" w:rsidRDefault="00D060B3" w:rsidP="00432ED0">
      <w:pPr>
        <w:jc w:val="center"/>
        <w:rPr>
          <w:rFonts w:ascii="Calibri" w:hAnsi="Calibri" w:cs="Calibri"/>
          <w:sz w:val="22"/>
          <w:szCs w:val="22"/>
        </w:rPr>
      </w:pPr>
      <w:r>
        <w:rPr>
          <w:noProof/>
        </w:rPr>
        <w:drawing>
          <wp:anchor distT="0" distB="0" distL="114300" distR="114300" simplePos="0" relativeHeight="251665408" behindDoc="0" locked="0" layoutInCell="1" allowOverlap="1" wp14:anchorId="08C23672" wp14:editId="1DAF7235">
            <wp:simplePos x="0" y="0"/>
            <wp:positionH relativeFrom="column">
              <wp:posOffset>5164282</wp:posOffset>
            </wp:positionH>
            <wp:positionV relativeFrom="paragraph">
              <wp:posOffset>126602</wp:posOffset>
            </wp:positionV>
            <wp:extent cx="1081232" cy="1194768"/>
            <wp:effectExtent l="0" t="0" r="0" b="0"/>
            <wp:wrapNone/>
            <wp:docPr id="14" name="Picture 14" descr="Comic Book Style Colorful Custom Name Lunch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ic Book Style Colorful Custom Name Lunchboxes"/>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084301" cy="119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ED0">
        <w:rPr>
          <w:noProof/>
        </w:rPr>
        <w:drawing>
          <wp:anchor distT="0" distB="0" distL="114300" distR="114300" simplePos="0" relativeHeight="251664384" behindDoc="0" locked="0" layoutInCell="1" allowOverlap="1" wp14:anchorId="6EBD16F8" wp14:editId="67271F61">
            <wp:simplePos x="0" y="0"/>
            <wp:positionH relativeFrom="column">
              <wp:posOffset>-591185</wp:posOffset>
            </wp:positionH>
            <wp:positionV relativeFrom="paragraph">
              <wp:posOffset>67945</wp:posOffset>
            </wp:positionV>
            <wp:extent cx="946785" cy="987425"/>
            <wp:effectExtent l="0" t="0" r="5715" b="3175"/>
            <wp:wrapNone/>
            <wp:docPr id="13" name="Picture 13" descr="http://www.topbanannagifts.co.uk/image/data/Lunch%20Boxes/RED-GIRL-LUNCH-BOX-D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opbanannagifts.co.uk/image/data/Lunch%20Boxes/RED-GIRL-LUNCH-BOX-DEMO.jpg"/>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946785"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A599F" w14:textId="77777777" w:rsidR="00432ED0" w:rsidRDefault="00432ED0" w:rsidP="00432ED0">
      <w:pPr>
        <w:jc w:val="center"/>
        <w:rPr>
          <w:rFonts w:ascii="Calibri" w:hAnsi="Calibri" w:cs="Calibri"/>
          <w:sz w:val="22"/>
          <w:szCs w:val="22"/>
        </w:rPr>
      </w:pPr>
    </w:p>
    <w:p w14:paraId="0D8CF99D" w14:textId="77777777" w:rsidR="00432ED0" w:rsidRDefault="00432ED0" w:rsidP="00432ED0">
      <w:pPr>
        <w:numPr>
          <w:ilvl w:val="0"/>
          <w:numId w:val="3"/>
        </w:numPr>
        <w:jc w:val="center"/>
        <w:rPr>
          <w:rFonts w:ascii="Calibri" w:hAnsi="Calibri" w:cs="Calibri"/>
          <w:sz w:val="22"/>
          <w:szCs w:val="22"/>
        </w:rPr>
      </w:pPr>
      <w:r w:rsidRPr="000E5186">
        <w:rPr>
          <w:rFonts w:ascii="Calibri" w:hAnsi="Calibri" w:cs="Calibri"/>
          <w:sz w:val="22"/>
          <w:szCs w:val="22"/>
        </w:rPr>
        <w:t>Packed lunches should consist of a balanced variety of foods:</w:t>
      </w:r>
    </w:p>
    <w:p w14:paraId="7450AF22" w14:textId="77777777" w:rsidR="00432ED0" w:rsidRPr="000E5186" w:rsidRDefault="00432ED0" w:rsidP="00432ED0">
      <w:pPr>
        <w:ind w:left="720"/>
        <w:rPr>
          <w:rFonts w:ascii="Calibri" w:hAnsi="Calibri" w:cs="Calibri"/>
          <w:sz w:val="22"/>
          <w:szCs w:val="22"/>
        </w:rPr>
      </w:pPr>
      <w:r>
        <w:rPr>
          <w:noProof/>
        </w:rPr>
        <w:drawing>
          <wp:anchor distT="0" distB="0" distL="114300" distR="114300" simplePos="0" relativeHeight="251666432" behindDoc="0" locked="0" layoutInCell="1" allowOverlap="1" wp14:anchorId="62EBACAB" wp14:editId="064C1390">
            <wp:simplePos x="0" y="0"/>
            <wp:positionH relativeFrom="column">
              <wp:posOffset>2047240</wp:posOffset>
            </wp:positionH>
            <wp:positionV relativeFrom="paragraph">
              <wp:posOffset>41275</wp:posOffset>
            </wp:positionV>
            <wp:extent cx="1328420" cy="939800"/>
            <wp:effectExtent l="0" t="0" r="5080" b="0"/>
            <wp:wrapNone/>
            <wp:docPr id="12" name="Picture 12" descr="http://2.bp.blogspot.com/-x4y5hL0nwq0/UtBwaT7jQsI/AAAAAAAAAPQ/yN8XxtMQiU0/s1600/Healthy+lunchbox+dai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x4y5hL0nwq0/UtBwaT7jQsI/AAAAAAAAAPQ/yN8XxtMQiU0/s1600/Healthy+lunchbox+dairy.png"/>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132842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BA6E8" w14:textId="77777777" w:rsidR="00432ED0" w:rsidRDefault="00432ED0" w:rsidP="00432ED0">
      <w:pPr>
        <w:jc w:val="center"/>
        <w:rPr>
          <w:rFonts w:ascii="Calibri" w:hAnsi="Calibri" w:cs="Calibri"/>
          <w:sz w:val="22"/>
          <w:szCs w:val="22"/>
        </w:rPr>
      </w:pPr>
    </w:p>
    <w:p w14:paraId="151F005B" w14:textId="77777777" w:rsidR="00432ED0" w:rsidRDefault="00432ED0" w:rsidP="00432ED0">
      <w:pPr>
        <w:jc w:val="center"/>
        <w:rPr>
          <w:rFonts w:ascii="Calibri" w:hAnsi="Calibri" w:cs="Calibri"/>
          <w:sz w:val="22"/>
          <w:szCs w:val="22"/>
        </w:rPr>
      </w:pPr>
    </w:p>
    <w:p w14:paraId="615D5004" w14:textId="77777777" w:rsidR="00432ED0" w:rsidRDefault="00432ED0" w:rsidP="00432ED0">
      <w:pPr>
        <w:jc w:val="center"/>
        <w:rPr>
          <w:rFonts w:ascii="Calibri" w:hAnsi="Calibri" w:cs="Calibri"/>
          <w:sz w:val="22"/>
          <w:szCs w:val="22"/>
        </w:rPr>
      </w:pPr>
    </w:p>
    <w:p w14:paraId="53D382B1" w14:textId="77777777" w:rsidR="00432ED0" w:rsidRDefault="00432ED0" w:rsidP="00432ED0">
      <w:pPr>
        <w:jc w:val="center"/>
        <w:rPr>
          <w:rFonts w:ascii="Calibri" w:hAnsi="Calibri" w:cs="Calibri"/>
          <w:sz w:val="22"/>
          <w:szCs w:val="22"/>
        </w:rPr>
      </w:pPr>
    </w:p>
    <w:p w14:paraId="7449A6F3" w14:textId="77777777" w:rsidR="00432ED0" w:rsidRPr="00297DDC" w:rsidRDefault="00432ED0" w:rsidP="00432ED0">
      <w:pPr>
        <w:jc w:val="center"/>
        <w:rPr>
          <w:rFonts w:ascii="Calibri" w:hAnsi="Calibri" w:cs="Calibri"/>
          <w:sz w:val="22"/>
          <w:szCs w:val="22"/>
        </w:rPr>
      </w:pPr>
    </w:p>
    <w:p w14:paraId="4896B2A3" w14:textId="77777777" w:rsidR="00432ED0" w:rsidRPr="00297DDC" w:rsidRDefault="00432ED0" w:rsidP="00432ED0">
      <w:pPr>
        <w:numPr>
          <w:ilvl w:val="0"/>
          <w:numId w:val="2"/>
        </w:numPr>
        <w:jc w:val="center"/>
        <w:rPr>
          <w:rFonts w:ascii="Calibri" w:hAnsi="Calibri" w:cs="Calibri"/>
          <w:sz w:val="22"/>
          <w:szCs w:val="22"/>
        </w:rPr>
      </w:pPr>
      <w:r>
        <w:rPr>
          <w:noProof/>
        </w:rPr>
        <w:drawing>
          <wp:anchor distT="0" distB="0" distL="114300" distR="114300" simplePos="0" relativeHeight="251667456" behindDoc="0" locked="0" layoutInCell="1" allowOverlap="1" wp14:anchorId="2F971CF5" wp14:editId="533EABD5">
            <wp:simplePos x="0" y="0"/>
            <wp:positionH relativeFrom="column">
              <wp:posOffset>-726440</wp:posOffset>
            </wp:positionH>
            <wp:positionV relativeFrom="paragraph">
              <wp:posOffset>255905</wp:posOffset>
            </wp:positionV>
            <wp:extent cx="908685" cy="890270"/>
            <wp:effectExtent l="0" t="0" r="5715" b="5080"/>
            <wp:wrapNone/>
            <wp:docPr id="10" name="Picture 10" descr="https://encrypted-tbn1.gstatic.com/images?q=tbn:ANd9GcSYAHWbGtlBZ5PbvQoQRiWBZJE0r19fBAmfGhivaccwv6jp0M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SYAHWbGtlBZ5PbvQoQRiWBZJE0r19fBAmfGhivaccwv6jp0ML7"/>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90868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2652F980" wp14:editId="583A6549">
            <wp:simplePos x="0" y="0"/>
            <wp:positionH relativeFrom="column">
              <wp:posOffset>5810543</wp:posOffset>
            </wp:positionH>
            <wp:positionV relativeFrom="paragraph">
              <wp:posOffset>330393</wp:posOffset>
            </wp:positionV>
            <wp:extent cx="685619" cy="818985"/>
            <wp:effectExtent l="0" t="0" r="635" b="635"/>
            <wp:wrapNone/>
            <wp:docPr id="11" name="Picture 11" descr="http://farm4.staticflickr.com/3716/12237585464_d28a5e4b9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rm4.staticflickr.com/3716/12237585464_d28a5e4b94_o.jpg"/>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l="543" t="17354" b="2802"/>
                    <a:stretch>
                      <a:fillRect/>
                    </a:stretch>
                  </pic:blipFill>
                  <pic:spPr bwMode="auto">
                    <a:xfrm>
                      <a:off x="0" y="0"/>
                      <a:ext cx="685619" cy="81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DDC">
        <w:rPr>
          <w:rFonts w:ascii="Calibri" w:hAnsi="Calibri" w:cs="Calibri"/>
          <w:sz w:val="22"/>
          <w:szCs w:val="22"/>
        </w:rPr>
        <w:t>A sandwich or other savoury item that provides carbohydrates and protein e.g sausage roll, snack boxes, rice or pasta pots etc.</w:t>
      </w:r>
    </w:p>
    <w:p w14:paraId="584FE284" w14:textId="77777777" w:rsidR="00432ED0" w:rsidRPr="00297DDC" w:rsidRDefault="00432ED0" w:rsidP="00432ED0">
      <w:pPr>
        <w:numPr>
          <w:ilvl w:val="0"/>
          <w:numId w:val="2"/>
        </w:numPr>
        <w:jc w:val="center"/>
        <w:rPr>
          <w:rFonts w:ascii="Calibri" w:hAnsi="Calibri" w:cs="Calibri"/>
          <w:sz w:val="22"/>
          <w:szCs w:val="22"/>
        </w:rPr>
      </w:pPr>
      <w:r w:rsidRPr="00297DDC">
        <w:rPr>
          <w:rFonts w:ascii="Calibri" w:hAnsi="Calibri" w:cs="Calibri"/>
          <w:sz w:val="22"/>
          <w:szCs w:val="22"/>
        </w:rPr>
        <w:t>Some fruit as part of their five a day.</w:t>
      </w:r>
    </w:p>
    <w:p w14:paraId="0BB1D0DA" w14:textId="77777777" w:rsidR="00432ED0" w:rsidRPr="00962B75" w:rsidRDefault="00432ED0" w:rsidP="00432ED0">
      <w:pPr>
        <w:numPr>
          <w:ilvl w:val="0"/>
          <w:numId w:val="2"/>
        </w:numPr>
        <w:jc w:val="center"/>
        <w:rPr>
          <w:rFonts w:ascii="Calibri" w:hAnsi="Calibri" w:cs="Calibri"/>
          <w:sz w:val="22"/>
          <w:szCs w:val="22"/>
        </w:rPr>
      </w:pPr>
      <w:r w:rsidRPr="00962B75">
        <w:rPr>
          <w:rFonts w:ascii="Calibri" w:hAnsi="Calibri" w:cs="Calibri"/>
          <w:sz w:val="22"/>
          <w:szCs w:val="22"/>
        </w:rPr>
        <w:t>One savoury snack and one sweet snack.  A snack can be a cake or a biscuit or a packet of crisps. As part of this they are allowed a chocolate bar but this must weigh no more than 35g.</w:t>
      </w:r>
      <w:r>
        <w:rPr>
          <w:rFonts w:ascii="Calibri" w:hAnsi="Calibri" w:cs="Calibri"/>
          <w:color w:val="FF0000"/>
        </w:rPr>
        <w:t xml:space="preserve"> </w:t>
      </w:r>
      <w:r w:rsidRPr="00962B75">
        <w:rPr>
          <w:rFonts w:ascii="Calibri" w:hAnsi="Calibri" w:cs="Calibri"/>
          <w:sz w:val="22"/>
          <w:szCs w:val="22"/>
        </w:rPr>
        <w:t>No sweets.</w:t>
      </w:r>
    </w:p>
    <w:p w14:paraId="3FA5E814" w14:textId="77777777" w:rsidR="00432ED0" w:rsidRPr="00297DDC" w:rsidRDefault="00432ED0" w:rsidP="00432ED0">
      <w:pPr>
        <w:numPr>
          <w:ilvl w:val="0"/>
          <w:numId w:val="2"/>
        </w:numPr>
        <w:jc w:val="center"/>
        <w:rPr>
          <w:rFonts w:ascii="Calibri" w:hAnsi="Calibri" w:cs="Calibri"/>
          <w:sz w:val="22"/>
          <w:szCs w:val="22"/>
        </w:rPr>
      </w:pPr>
      <w:r w:rsidRPr="00297DDC">
        <w:rPr>
          <w:rFonts w:ascii="Calibri" w:hAnsi="Calibri" w:cs="Calibri"/>
          <w:sz w:val="22"/>
          <w:szCs w:val="22"/>
        </w:rPr>
        <w:t>Still drinks. No glass bottles. No fizzy drinks. Screw lids are recommended.</w:t>
      </w:r>
    </w:p>
    <w:p w14:paraId="5AC51989" w14:textId="77777777" w:rsidR="00432ED0" w:rsidRPr="00297DDC" w:rsidRDefault="00432ED0" w:rsidP="00432ED0">
      <w:pPr>
        <w:ind w:left="720"/>
        <w:jc w:val="center"/>
        <w:rPr>
          <w:rFonts w:ascii="Calibri" w:hAnsi="Calibri" w:cs="Calibri"/>
          <w:sz w:val="22"/>
          <w:szCs w:val="22"/>
        </w:rPr>
      </w:pPr>
    </w:p>
    <w:p w14:paraId="5671878B" w14:textId="77777777" w:rsidR="00432ED0" w:rsidRPr="00297DDC" w:rsidRDefault="00432ED0" w:rsidP="00432ED0">
      <w:pPr>
        <w:jc w:val="center"/>
        <w:rPr>
          <w:rFonts w:ascii="Calibri" w:hAnsi="Calibri" w:cs="Calibri"/>
          <w:sz w:val="22"/>
          <w:szCs w:val="22"/>
        </w:rPr>
      </w:pPr>
      <w:r w:rsidRPr="00297DDC">
        <w:rPr>
          <w:rFonts w:ascii="Calibri" w:hAnsi="Calibri" w:cs="Calibri"/>
          <w:sz w:val="22"/>
          <w:szCs w:val="22"/>
        </w:rPr>
        <w:t>Additional to this every child is encouraged to bring a ‘sports bottle with pop up lid’ of water to school each day</w:t>
      </w:r>
    </w:p>
    <w:p w14:paraId="5C69B31D" w14:textId="77777777" w:rsidR="00432ED0" w:rsidRPr="00297DDC" w:rsidRDefault="00432ED0" w:rsidP="00432ED0">
      <w:pPr>
        <w:jc w:val="center"/>
        <w:rPr>
          <w:rFonts w:ascii="Calibri" w:hAnsi="Calibri" w:cs="Calibri"/>
          <w:sz w:val="22"/>
          <w:szCs w:val="22"/>
        </w:rPr>
      </w:pPr>
    </w:p>
    <w:p w14:paraId="5E0954A6" w14:textId="77777777" w:rsidR="00432ED0" w:rsidRPr="00297DDC" w:rsidRDefault="00432ED0" w:rsidP="00432ED0">
      <w:pPr>
        <w:jc w:val="center"/>
        <w:rPr>
          <w:rFonts w:ascii="Calibri" w:hAnsi="Calibri" w:cs="Calibri"/>
          <w:sz w:val="22"/>
          <w:szCs w:val="22"/>
        </w:rPr>
      </w:pPr>
      <w:r w:rsidRPr="00297DDC">
        <w:rPr>
          <w:rFonts w:ascii="Calibri" w:hAnsi="Calibri" w:cs="Calibri"/>
          <w:sz w:val="22"/>
          <w:szCs w:val="22"/>
        </w:rPr>
        <w:t>3. In order to reduce waste, food waste and packaging waste, and to ensure that parents are aware of their children’s daily food intake, all left over food and packaging from school packed lunches must return home with the children.</w:t>
      </w:r>
    </w:p>
    <w:p w14:paraId="27013A79" w14:textId="77777777" w:rsidR="00432ED0" w:rsidRPr="00297DDC" w:rsidRDefault="00432ED0" w:rsidP="00432ED0">
      <w:pPr>
        <w:jc w:val="center"/>
        <w:rPr>
          <w:rFonts w:ascii="Calibri" w:hAnsi="Calibri" w:cs="Calibri"/>
          <w:sz w:val="22"/>
          <w:szCs w:val="22"/>
        </w:rPr>
      </w:pPr>
    </w:p>
    <w:p w14:paraId="752D0973" w14:textId="77777777" w:rsidR="00432ED0" w:rsidRPr="00297DDC" w:rsidRDefault="00432ED0" w:rsidP="00432ED0">
      <w:pPr>
        <w:jc w:val="center"/>
        <w:rPr>
          <w:rFonts w:ascii="Calibri" w:hAnsi="Calibri" w:cs="Calibri"/>
          <w:sz w:val="22"/>
          <w:szCs w:val="22"/>
        </w:rPr>
      </w:pPr>
      <w:r w:rsidRPr="00297DDC">
        <w:rPr>
          <w:rFonts w:ascii="Calibri" w:hAnsi="Calibri" w:cs="Calibri"/>
          <w:sz w:val="22"/>
          <w:szCs w:val="22"/>
        </w:rPr>
        <w:t>To reduce the overall waste produced by school packed lunches, it is recommended by the schools Eco Team that parents endeavour to achieve the following principles:</w:t>
      </w:r>
    </w:p>
    <w:p w14:paraId="5BD06448" w14:textId="77777777" w:rsidR="00432ED0" w:rsidRPr="00297DDC" w:rsidRDefault="00432ED0" w:rsidP="00432ED0">
      <w:pPr>
        <w:jc w:val="center"/>
        <w:rPr>
          <w:rFonts w:ascii="Calibri" w:hAnsi="Calibri" w:cs="Calibri"/>
        </w:rPr>
      </w:pPr>
    </w:p>
    <w:p w14:paraId="64A40063" w14:textId="77777777" w:rsidR="00432ED0" w:rsidRPr="00297DDC" w:rsidRDefault="00432ED0" w:rsidP="00432ED0">
      <w:pPr>
        <w:jc w:val="center"/>
        <w:rPr>
          <w:rFonts w:ascii="Calibri" w:hAnsi="Calibri" w:cs="Calibri"/>
          <w:b/>
        </w:rPr>
      </w:pPr>
      <w:r>
        <w:rPr>
          <w:noProof/>
        </w:rPr>
        <mc:AlternateContent>
          <mc:Choice Requires="wps">
            <w:drawing>
              <wp:anchor distT="0" distB="0" distL="114300" distR="114300" simplePos="0" relativeHeight="251673600" behindDoc="0" locked="0" layoutInCell="1" allowOverlap="1" wp14:anchorId="534C8DCA" wp14:editId="3AE86A48">
                <wp:simplePos x="0" y="0"/>
                <wp:positionH relativeFrom="column">
                  <wp:posOffset>5119370</wp:posOffset>
                </wp:positionH>
                <wp:positionV relativeFrom="paragraph">
                  <wp:posOffset>52070</wp:posOffset>
                </wp:positionV>
                <wp:extent cx="946785" cy="1254125"/>
                <wp:effectExtent l="23495" t="27305" r="20320" b="234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785" cy="1254125"/>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C6A5D1" id="_x0000_t32" coordsize="21600,21600" o:spt="32" o:oned="t" path="m,l21600,21600e" filled="f">
                <v:path arrowok="t" fillok="f" o:connecttype="none"/>
                <o:lock v:ext="edit" shapetype="t"/>
              </v:shapetype>
              <v:shape id="Straight Arrow Connector 9" o:spid="_x0000_s1026" type="#_x0000_t32" style="position:absolute;margin-left:403.1pt;margin-top:4.1pt;width:74.55pt;height:98.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" strokecolor="red" strokeweight="3pt">
                <v:shadow color="#622423" opacity=".5" offset="1pt"/>
              </v:shape>
            </w:pict>
          </mc:Fallback>
        </mc:AlternateContent>
      </w:r>
      <w:r>
        <w:rPr>
          <w:noProof/>
        </w:rPr>
        <mc:AlternateContent>
          <mc:Choice Requires="wps">
            <w:drawing>
              <wp:anchor distT="0" distB="0" distL="114300" distR="114300" simplePos="0" relativeHeight="251672576" behindDoc="0" locked="0" layoutInCell="1" allowOverlap="1" wp14:anchorId="01421537" wp14:editId="5F349647">
                <wp:simplePos x="0" y="0"/>
                <wp:positionH relativeFrom="column">
                  <wp:posOffset>4949190</wp:posOffset>
                </wp:positionH>
                <wp:positionV relativeFrom="paragraph">
                  <wp:posOffset>157480</wp:posOffset>
                </wp:positionV>
                <wp:extent cx="1179195" cy="967105"/>
                <wp:effectExtent l="24765" t="27940" r="24765" b="241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195" cy="967105"/>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9C9A8B" id="Straight Arrow Connector 8" o:spid="_x0000_s1026" type="#_x0000_t32" style="position:absolute;margin-left:389.7pt;margin-top:12.4pt;width:92.85pt;height:7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" strokecolor="red" strokeweight="3pt">
                <v:shadow color="#622423" opacity=".5" offset="1pt"/>
              </v:shape>
            </w:pict>
          </mc:Fallback>
        </mc:AlternateContent>
      </w:r>
      <w:r>
        <w:rPr>
          <w:noProof/>
        </w:rPr>
        <w:drawing>
          <wp:anchor distT="0" distB="0" distL="114300" distR="114300" simplePos="0" relativeHeight="251671552" behindDoc="0" locked="0" layoutInCell="1" allowOverlap="1" wp14:anchorId="7F75FD94" wp14:editId="6C8E0F9F">
            <wp:simplePos x="0" y="0"/>
            <wp:positionH relativeFrom="column">
              <wp:posOffset>5043805</wp:posOffset>
            </wp:positionH>
            <wp:positionV relativeFrom="paragraph">
              <wp:posOffset>52070</wp:posOffset>
            </wp:positionV>
            <wp:extent cx="1224280" cy="1189990"/>
            <wp:effectExtent l="0" t="0" r="0" b="0"/>
            <wp:wrapNone/>
            <wp:docPr id="7" name="Picture 7" descr="http://www.visitfleetwood.info/uploads/Carrier-b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isitfleetwood.info/uploads/Carrier-bags.jpg"/>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1224280"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DDC">
        <w:rPr>
          <w:rFonts w:ascii="Calibri" w:hAnsi="Calibri" w:cs="Calibri"/>
          <w:b/>
        </w:rPr>
        <w:t>Reduce</w:t>
      </w:r>
    </w:p>
    <w:p w14:paraId="02AFB4D4" w14:textId="77777777" w:rsidR="00432ED0" w:rsidRPr="00297DDC" w:rsidRDefault="00432ED0" w:rsidP="00432ED0">
      <w:pPr>
        <w:jc w:val="center"/>
        <w:rPr>
          <w:rFonts w:ascii="Calibri" w:hAnsi="Calibri" w:cs="Calibri"/>
        </w:rPr>
      </w:pPr>
      <w:r w:rsidRPr="00297DDC">
        <w:rPr>
          <w:rFonts w:ascii="Calibri" w:hAnsi="Calibri" w:cs="Calibri"/>
        </w:rPr>
        <w:t>Cut down on packaging and food by purchasing fresh produce items</w:t>
      </w:r>
    </w:p>
    <w:p w14:paraId="29B8DAD8" w14:textId="77777777" w:rsidR="00432ED0" w:rsidRPr="00297DDC" w:rsidRDefault="00432ED0" w:rsidP="00432ED0">
      <w:pPr>
        <w:jc w:val="center"/>
        <w:rPr>
          <w:rFonts w:ascii="Calibri" w:hAnsi="Calibri" w:cs="Calibri"/>
        </w:rPr>
      </w:pPr>
      <w:r w:rsidRPr="00297DDC">
        <w:rPr>
          <w:rFonts w:ascii="Calibri" w:hAnsi="Calibri" w:cs="Calibri"/>
        </w:rPr>
        <w:t>Avoid plastic bags</w:t>
      </w:r>
    </w:p>
    <w:p w14:paraId="33B0624B" w14:textId="77777777" w:rsidR="00432ED0" w:rsidRPr="00297DDC" w:rsidRDefault="00432ED0" w:rsidP="00432ED0">
      <w:pPr>
        <w:jc w:val="center"/>
        <w:rPr>
          <w:rFonts w:ascii="Calibri" w:hAnsi="Calibri" w:cs="Calibri"/>
        </w:rPr>
      </w:pPr>
      <w:r w:rsidRPr="00297DDC">
        <w:rPr>
          <w:rFonts w:ascii="Calibri" w:hAnsi="Calibri" w:cs="Calibri"/>
        </w:rPr>
        <w:t>Avoid cling film</w:t>
      </w:r>
    </w:p>
    <w:p w14:paraId="10B7AF37" w14:textId="77777777" w:rsidR="00432ED0" w:rsidRPr="00297DDC" w:rsidRDefault="00432ED0" w:rsidP="00432ED0">
      <w:pPr>
        <w:jc w:val="center"/>
        <w:rPr>
          <w:rFonts w:ascii="Calibri" w:hAnsi="Calibri" w:cs="Calibri"/>
        </w:rPr>
      </w:pPr>
      <w:r w:rsidRPr="00297DDC">
        <w:rPr>
          <w:rFonts w:ascii="Calibri" w:hAnsi="Calibri" w:cs="Calibri"/>
        </w:rPr>
        <w:t>Avoid aluminium foil and pre pack food when ever possible</w:t>
      </w:r>
    </w:p>
    <w:p w14:paraId="71C98DE5" w14:textId="77777777" w:rsidR="00432ED0" w:rsidRPr="00297DDC" w:rsidRDefault="00432ED0" w:rsidP="00432ED0">
      <w:pPr>
        <w:jc w:val="center"/>
        <w:rPr>
          <w:rFonts w:ascii="Calibri" w:hAnsi="Calibri" w:cs="Calibri"/>
          <w:b/>
        </w:rPr>
      </w:pPr>
    </w:p>
    <w:p w14:paraId="5C557DE1" w14:textId="77777777" w:rsidR="00432ED0" w:rsidRPr="00297DDC" w:rsidRDefault="00432ED0" w:rsidP="00432ED0">
      <w:pPr>
        <w:jc w:val="center"/>
        <w:rPr>
          <w:rFonts w:ascii="Calibri" w:hAnsi="Calibri" w:cs="Calibri"/>
          <w:b/>
        </w:rPr>
      </w:pPr>
      <w:r>
        <w:rPr>
          <w:noProof/>
        </w:rPr>
        <w:drawing>
          <wp:anchor distT="0" distB="0" distL="114300" distR="114300" simplePos="0" relativeHeight="251670528" behindDoc="0" locked="0" layoutInCell="1" allowOverlap="1" wp14:anchorId="20FA4684" wp14:editId="3C700441">
            <wp:simplePos x="0" y="0"/>
            <wp:positionH relativeFrom="column">
              <wp:posOffset>-389255</wp:posOffset>
            </wp:positionH>
            <wp:positionV relativeFrom="paragraph">
              <wp:posOffset>8255</wp:posOffset>
            </wp:positionV>
            <wp:extent cx="1122045" cy="1122045"/>
            <wp:effectExtent l="0" t="0" r="1905" b="1905"/>
            <wp:wrapNone/>
            <wp:docPr id="6" name="Picture 6" descr="http://waddleeahchaa.com/wp-content/uploads/2012/08/TwistnSipBottleAssorted15ozBoth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addleeahchaa.com/wp-content/uploads/2012/08/TwistnSipBottleAssorted15ozBoth_x.jpg"/>
                    <pic:cNvPicPr>
                      <a:picLocks noChangeAspect="1" noChangeArrowheads="1"/>
                    </pic:cNvPicPr>
                  </pic:nvPicPr>
                  <pic:blipFill>
                    <a:blip r:embed="rId55" r:link="rId56" cstate="print">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DDC">
        <w:rPr>
          <w:rFonts w:ascii="Calibri" w:hAnsi="Calibri" w:cs="Calibri"/>
          <w:b/>
        </w:rPr>
        <w:t>Reuse</w:t>
      </w:r>
    </w:p>
    <w:p w14:paraId="56CB0BF6" w14:textId="77777777" w:rsidR="00432ED0" w:rsidRPr="00297DDC" w:rsidRDefault="00432ED0" w:rsidP="00432ED0">
      <w:pPr>
        <w:jc w:val="center"/>
        <w:rPr>
          <w:rFonts w:ascii="Calibri" w:hAnsi="Calibri" w:cs="Calibri"/>
        </w:rPr>
      </w:pPr>
      <w:r>
        <w:rPr>
          <w:noProof/>
        </w:rPr>
        <mc:AlternateContent>
          <mc:Choice Requires="wps">
            <w:drawing>
              <wp:anchor distT="0" distB="0" distL="114300" distR="114300" simplePos="0" relativeHeight="251675648" behindDoc="0" locked="0" layoutInCell="1" allowOverlap="1" wp14:anchorId="30600456" wp14:editId="6E931F19">
                <wp:simplePos x="0" y="0"/>
                <wp:positionH relativeFrom="column">
                  <wp:posOffset>-822325</wp:posOffset>
                </wp:positionH>
                <wp:positionV relativeFrom="paragraph">
                  <wp:posOffset>108585</wp:posOffset>
                </wp:positionV>
                <wp:extent cx="483870" cy="83566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4F191" w14:textId="77777777" w:rsidR="00432ED0" w:rsidRPr="00412F44" w:rsidRDefault="00432ED0" w:rsidP="00432ED0">
                            <w:pPr>
                              <w:rPr>
                                <w:color w:val="00B050"/>
                                <w:sz w:val="96"/>
                                <w:szCs w:val="96"/>
                              </w:rPr>
                            </w:pPr>
                            <w:r w:rsidRPr="00412F44">
                              <w:rPr>
                                <w:rFonts w:ascii="Calibri" w:hAnsi="Calibri" w:cs="Calibri"/>
                                <w:color w:val="00B050"/>
                                <w:sz w:val="96"/>
                                <w:szCs w:val="9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600456" id="Text Box 5" o:spid="_x0000_s1027" type="#_x0000_t202" style="position:absolute;left:0;text-align:left;margin-left:-64.75pt;margin-top:8.55pt;width:38.1pt;height:65.8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" stroked="f">
                <v:textbox style="mso-fit-shape-to-text:t">
                  <w:txbxContent>
                    <w:p w14:paraId="32A4F191" w14:textId="77777777" w:rsidR="00432ED0" w:rsidRPr="00412F44" w:rsidRDefault="00432ED0" w:rsidP="00432ED0">
                      <w:pPr>
                        <w:rPr>
                          <w:color w:val="00B050"/>
                          <w:sz w:val="96"/>
                          <w:szCs w:val="96"/>
                        </w:rPr>
                      </w:pPr>
                      <w:r w:rsidRPr="00412F44">
                        <w:rPr>
                          <w:rFonts w:ascii="Calibri" w:hAnsi="Calibri" w:cs="Calibri"/>
                          <w:color w:val="00B050"/>
                          <w:sz w:val="96"/>
                          <w:szCs w:val="96"/>
                        </w:rPr>
                        <w:t>√</w:t>
                      </w:r>
                    </w:p>
                  </w:txbxContent>
                </v:textbox>
              </v:shape>
            </w:pict>
          </mc:Fallback>
        </mc:AlternateContent>
      </w:r>
      <w:r w:rsidRPr="00297DDC">
        <w:rPr>
          <w:rFonts w:ascii="Calibri" w:hAnsi="Calibri" w:cs="Calibri"/>
        </w:rPr>
        <w:t>Reuse shopping bags</w:t>
      </w:r>
    </w:p>
    <w:p w14:paraId="4696B36F" w14:textId="77777777" w:rsidR="00432ED0" w:rsidRPr="00297DDC" w:rsidRDefault="00432ED0" w:rsidP="00432ED0">
      <w:pPr>
        <w:jc w:val="center"/>
        <w:rPr>
          <w:rFonts w:ascii="Calibri" w:hAnsi="Calibri" w:cs="Calibri"/>
        </w:rPr>
      </w:pPr>
      <w:r w:rsidRPr="00297DDC">
        <w:rPr>
          <w:rFonts w:ascii="Calibri" w:hAnsi="Calibri" w:cs="Calibri"/>
        </w:rPr>
        <w:t>Pack lunch in reusable containers</w:t>
      </w:r>
    </w:p>
    <w:p w14:paraId="1E6E85B7" w14:textId="77777777" w:rsidR="00432ED0" w:rsidRPr="00297DDC" w:rsidRDefault="00432ED0" w:rsidP="00432ED0">
      <w:pPr>
        <w:jc w:val="center"/>
        <w:rPr>
          <w:rFonts w:ascii="Calibri" w:hAnsi="Calibri" w:cs="Calibri"/>
        </w:rPr>
      </w:pPr>
      <w:r w:rsidRPr="00297DDC">
        <w:rPr>
          <w:rFonts w:ascii="Calibri" w:hAnsi="Calibri" w:cs="Calibri"/>
        </w:rPr>
        <w:t>Use refillable drink bottles</w:t>
      </w:r>
    </w:p>
    <w:p w14:paraId="110C6F89" w14:textId="77777777" w:rsidR="00432ED0" w:rsidRPr="00297DDC" w:rsidRDefault="00432ED0" w:rsidP="00432ED0">
      <w:pPr>
        <w:jc w:val="center"/>
        <w:rPr>
          <w:rFonts w:ascii="Calibri" w:hAnsi="Calibri" w:cs="Calibri"/>
        </w:rPr>
      </w:pPr>
      <w:r w:rsidRPr="00297DDC">
        <w:rPr>
          <w:rFonts w:ascii="Calibri" w:hAnsi="Calibri" w:cs="Calibri"/>
        </w:rPr>
        <w:t>Avoid single use juice cartons</w:t>
      </w:r>
    </w:p>
    <w:p w14:paraId="251F9B23" w14:textId="77777777" w:rsidR="00432ED0" w:rsidRPr="00297DDC" w:rsidRDefault="00432ED0" w:rsidP="00432ED0">
      <w:pPr>
        <w:jc w:val="center"/>
        <w:rPr>
          <w:rFonts w:ascii="Calibri" w:hAnsi="Calibri" w:cs="Calibri"/>
        </w:rPr>
      </w:pPr>
      <w:r w:rsidRPr="00297DDC">
        <w:rPr>
          <w:rFonts w:ascii="Calibri" w:hAnsi="Calibri" w:cs="Calibri"/>
        </w:rPr>
        <w:t>Avoid can and pouches whenever you can</w:t>
      </w:r>
    </w:p>
    <w:p w14:paraId="488F4250" w14:textId="77777777" w:rsidR="00432ED0" w:rsidRPr="00297DDC" w:rsidRDefault="00432ED0" w:rsidP="00432ED0">
      <w:pPr>
        <w:jc w:val="center"/>
        <w:rPr>
          <w:rFonts w:ascii="Calibri" w:hAnsi="Calibri" w:cs="Calibri"/>
        </w:rPr>
      </w:pPr>
      <w:r>
        <w:rPr>
          <w:noProof/>
        </w:rPr>
        <w:drawing>
          <wp:anchor distT="0" distB="0" distL="114300" distR="114300" simplePos="0" relativeHeight="251669504" behindDoc="0" locked="0" layoutInCell="1" allowOverlap="1" wp14:anchorId="1D1CE357" wp14:editId="784A51C0">
            <wp:simplePos x="0" y="0"/>
            <wp:positionH relativeFrom="column">
              <wp:posOffset>4664075</wp:posOffset>
            </wp:positionH>
            <wp:positionV relativeFrom="paragraph">
              <wp:posOffset>13970</wp:posOffset>
            </wp:positionV>
            <wp:extent cx="864870" cy="1287145"/>
            <wp:effectExtent l="0" t="0" r="0" b="8255"/>
            <wp:wrapNone/>
            <wp:docPr id="4" name="Picture 4" descr="http://www.hoax-slayer.com/images/reusing-plastic-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oax-slayer.com/images/reusing-plastic-bottle.jpg"/>
                    <pic:cNvPicPr>
                      <a:picLocks noChangeAspect="1" noChangeArrowheads="1"/>
                    </pic:cNvPicPr>
                  </pic:nvPicPr>
                  <pic:blipFill>
                    <a:blip r:embed="rId57" r:link="rId58" cstate="print">
                      <a:extLst>
                        <a:ext uri="{28A0092B-C50C-407E-A947-70E740481C1C}">
                          <a14:useLocalDpi xmlns:a14="http://schemas.microsoft.com/office/drawing/2010/main" val="0"/>
                        </a:ext>
                      </a:extLst>
                    </a:blip>
                    <a:srcRect/>
                    <a:stretch>
                      <a:fillRect/>
                    </a:stretch>
                  </pic:blipFill>
                  <pic:spPr bwMode="auto">
                    <a:xfrm>
                      <a:off x="0" y="0"/>
                      <a:ext cx="864870"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FE489" w14:textId="77777777" w:rsidR="00432ED0" w:rsidRPr="00297DDC" w:rsidRDefault="00432ED0" w:rsidP="00432ED0">
      <w:pPr>
        <w:jc w:val="center"/>
        <w:rPr>
          <w:rFonts w:ascii="Calibri" w:hAnsi="Calibri" w:cs="Calibri"/>
          <w:b/>
        </w:rPr>
      </w:pPr>
      <w:r>
        <w:rPr>
          <w:noProof/>
        </w:rPr>
        <mc:AlternateContent>
          <mc:Choice Requires="wps">
            <w:drawing>
              <wp:anchor distT="0" distB="0" distL="114300" distR="114300" simplePos="0" relativeHeight="251674624" behindDoc="0" locked="0" layoutInCell="1" allowOverlap="1" wp14:anchorId="562F2816" wp14:editId="6A21BF36">
                <wp:simplePos x="0" y="0"/>
                <wp:positionH relativeFrom="column">
                  <wp:posOffset>4363085</wp:posOffset>
                </wp:positionH>
                <wp:positionV relativeFrom="paragraph">
                  <wp:posOffset>125095</wp:posOffset>
                </wp:positionV>
                <wp:extent cx="484505" cy="83566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62ACC" w14:textId="77777777" w:rsidR="00432ED0" w:rsidRPr="00412F44" w:rsidRDefault="00432ED0" w:rsidP="00432ED0">
                            <w:pPr>
                              <w:rPr>
                                <w:color w:val="00B050"/>
                                <w:sz w:val="96"/>
                                <w:szCs w:val="96"/>
                              </w:rPr>
                            </w:pPr>
                            <w:r w:rsidRPr="00412F44">
                              <w:rPr>
                                <w:rFonts w:ascii="Calibri" w:hAnsi="Calibri" w:cs="Calibri"/>
                                <w:color w:val="00B050"/>
                                <w:sz w:val="96"/>
                                <w:szCs w:val="9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2F2816" id="Text Box 3" o:spid="_x0000_s1028" type="#_x0000_t202" style="position:absolute;left:0;text-align:left;margin-left:343.55pt;margin-top:9.85pt;width:38.15pt;height:65.8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" stroked="f">
                <v:textbox style="mso-fit-shape-to-text:t">
                  <w:txbxContent>
                    <w:p w14:paraId="6F562ACC" w14:textId="77777777" w:rsidR="00432ED0" w:rsidRPr="00412F44" w:rsidRDefault="00432ED0" w:rsidP="00432ED0">
                      <w:pPr>
                        <w:rPr>
                          <w:color w:val="00B050"/>
                          <w:sz w:val="96"/>
                          <w:szCs w:val="96"/>
                        </w:rPr>
                      </w:pPr>
                      <w:r w:rsidRPr="00412F44">
                        <w:rPr>
                          <w:rFonts w:ascii="Calibri" w:hAnsi="Calibri" w:cs="Calibri"/>
                          <w:color w:val="00B050"/>
                          <w:sz w:val="96"/>
                          <w:szCs w:val="96"/>
                        </w:rPr>
                        <w:t>√</w:t>
                      </w:r>
                    </w:p>
                  </w:txbxContent>
                </v:textbox>
              </v:shape>
            </w:pict>
          </mc:Fallback>
        </mc:AlternateContent>
      </w:r>
      <w:r w:rsidRPr="00297DDC">
        <w:rPr>
          <w:rFonts w:ascii="Calibri" w:hAnsi="Calibri" w:cs="Calibri"/>
          <w:b/>
        </w:rPr>
        <w:t>Recycle</w:t>
      </w:r>
    </w:p>
    <w:p w14:paraId="201F1DB5" w14:textId="77777777" w:rsidR="00432ED0" w:rsidRPr="00297DDC" w:rsidRDefault="00432ED0" w:rsidP="00432ED0">
      <w:pPr>
        <w:jc w:val="center"/>
        <w:rPr>
          <w:rFonts w:ascii="Calibri" w:hAnsi="Calibri" w:cs="Calibri"/>
        </w:rPr>
      </w:pPr>
      <w:r w:rsidRPr="00297DDC">
        <w:rPr>
          <w:rFonts w:ascii="Calibri" w:hAnsi="Calibri" w:cs="Calibri"/>
        </w:rPr>
        <w:t>Recycle paper bags</w:t>
      </w:r>
    </w:p>
    <w:p w14:paraId="64C37C99" w14:textId="77777777" w:rsidR="00432ED0" w:rsidRPr="00297DDC" w:rsidRDefault="00432ED0" w:rsidP="00432ED0">
      <w:pPr>
        <w:jc w:val="center"/>
        <w:rPr>
          <w:rFonts w:ascii="Calibri" w:hAnsi="Calibri" w:cs="Calibri"/>
        </w:rPr>
      </w:pPr>
      <w:r w:rsidRPr="00297DDC">
        <w:rPr>
          <w:rFonts w:ascii="Calibri" w:hAnsi="Calibri" w:cs="Calibri"/>
        </w:rPr>
        <w:t>Recycle plastic bottles</w:t>
      </w:r>
    </w:p>
    <w:p w14:paraId="3A8FDD3D" w14:textId="77777777" w:rsidR="00157C11" w:rsidRDefault="00432ED0" w:rsidP="00432ED0">
      <w:r>
        <w:rPr>
          <w:rFonts w:ascii="Calibri" w:hAnsi="Calibri" w:cs="Calibri"/>
        </w:rPr>
        <w:tab/>
      </w:r>
      <w:r w:rsidR="00D060B3">
        <w:rPr>
          <w:rFonts w:ascii="Calibri" w:hAnsi="Calibri" w:cs="Calibri"/>
        </w:rPr>
        <w:tab/>
      </w:r>
      <w:r w:rsidR="00D060B3">
        <w:rPr>
          <w:rFonts w:ascii="Calibri" w:hAnsi="Calibri" w:cs="Calibri"/>
        </w:rPr>
        <w:tab/>
      </w:r>
      <w:r w:rsidR="00D060B3">
        <w:rPr>
          <w:rFonts w:ascii="Calibri" w:hAnsi="Calibri" w:cs="Calibri"/>
        </w:rPr>
        <w:tab/>
      </w:r>
      <w:r w:rsidR="00D060B3">
        <w:rPr>
          <w:rFonts w:ascii="Calibri" w:hAnsi="Calibri" w:cs="Calibri"/>
        </w:rPr>
        <w:tab/>
      </w:r>
      <w:r>
        <w:rPr>
          <w:rFonts w:ascii="Calibri" w:hAnsi="Calibri" w:cs="Calibri"/>
        </w:rPr>
        <w:t>Recycle plastic bag</w:t>
      </w:r>
    </w:p>
    <w:p w14:paraId="47747859" w14:textId="77777777" w:rsidR="00124BBA" w:rsidRDefault="00124BBA" w:rsidP="00157C11">
      <w:pPr>
        <w:tabs>
          <w:tab w:val="left" w:pos="964"/>
        </w:tabs>
        <w:sectPr w:rsidR="00124BBA" w:rsidSect="006516FF">
          <w:pgSz w:w="11906" w:h="16838"/>
          <w:pgMar w:top="851" w:right="1440" w:bottom="284" w:left="1440" w:header="708" w:footer="708" w:gutter="0"/>
          <w:cols w:space="708"/>
          <w:docGrid w:linePitch="360"/>
        </w:sectPr>
      </w:pPr>
    </w:p>
    <w:p w14:paraId="5A39C745" w14:textId="1C2F03E2" w:rsidR="006516FF" w:rsidRPr="006516FF" w:rsidRDefault="00EE789D" w:rsidP="006516FF">
      <w:pPr>
        <w:rPr>
          <w:rFonts w:asciiTheme="minorHAnsi" w:hAnsiTheme="minorHAnsi" w:cstheme="minorHAnsi"/>
          <w:b/>
          <w:sz w:val="20"/>
          <w:u w:val="single"/>
        </w:rPr>
      </w:pPr>
      <w:r>
        <w:rPr>
          <w:rFonts w:asciiTheme="minorHAnsi" w:hAnsiTheme="minorHAnsi" w:cstheme="minorHAnsi"/>
          <w:b/>
          <w:sz w:val="20"/>
          <w:u w:val="single"/>
        </w:rPr>
        <w:lastRenderedPageBreak/>
        <w:t>Appendix 3</w:t>
      </w:r>
      <w:r w:rsidR="006516FF">
        <w:rPr>
          <w:rFonts w:asciiTheme="minorHAnsi" w:hAnsiTheme="minorHAnsi" w:cstheme="minorHAnsi"/>
          <w:b/>
          <w:sz w:val="20"/>
          <w:u w:val="single"/>
        </w:rPr>
        <w:t>:</w:t>
      </w:r>
    </w:p>
    <w:p w14:paraId="759E9335" w14:textId="77777777" w:rsidR="006516FF" w:rsidRDefault="006516FF" w:rsidP="00124BBA">
      <w:pPr>
        <w:jc w:val="center"/>
        <w:rPr>
          <w:b/>
          <w:u w:val="single"/>
        </w:rPr>
      </w:pPr>
      <w:r>
        <w:rPr>
          <w:rFonts w:ascii="Calibri" w:hAnsi="Calibri" w:cs="Calibri"/>
          <w:b/>
          <w:noProof/>
          <w:u w:val="single"/>
        </w:rPr>
        <w:drawing>
          <wp:anchor distT="0" distB="0" distL="114300" distR="114300" simplePos="0" relativeHeight="251680768" behindDoc="0" locked="0" layoutInCell="1" allowOverlap="1" wp14:anchorId="2BB1780C" wp14:editId="525740BF">
            <wp:simplePos x="0" y="0"/>
            <wp:positionH relativeFrom="column">
              <wp:posOffset>8686165</wp:posOffset>
            </wp:positionH>
            <wp:positionV relativeFrom="paragraph">
              <wp:posOffset>-3810</wp:posOffset>
            </wp:positionV>
            <wp:extent cx="1447165" cy="692150"/>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47165" cy="6921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noProof/>
          <w:u w:val="single"/>
        </w:rPr>
        <w:drawing>
          <wp:anchor distT="0" distB="0" distL="114300" distR="114300" simplePos="0" relativeHeight="251679744" behindDoc="0" locked="0" layoutInCell="1" allowOverlap="1" wp14:anchorId="785BB7CD" wp14:editId="71A71A32">
            <wp:simplePos x="0" y="0"/>
            <wp:positionH relativeFrom="column">
              <wp:posOffset>97790</wp:posOffset>
            </wp:positionH>
            <wp:positionV relativeFrom="paragraph">
              <wp:posOffset>121920</wp:posOffset>
            </wp:positionV>
            <wp:extent cx="571500" cy="700405"/>
            <wp:effectExtent l="0" t="0" r="0" b="4445"/>
            <wp:wrapNone/>
            <wp:docPr id="18" name="Picture 18" descr="j-dorothy-barl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orothy-barle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23CBB" w14:textId="77777777" w:rsidR="006516FF" w:rsidRDefault="006516FF" w:rsidP="00124BBA">
      <w:pPr>
        <w:jc w:val="center"/>
        <w:rPr>
          <w:b/>
          <w:u w:val="single"/>
        </w:rPr>
      </w:pPr>
    </w:p>
    <w:p w14:paraId="2260C21A" w14:textId="77777777" w:rsidR="006516FF" w:rsidRDefault="006516FF" w:rsidP="00124BBA">
      <w:pPr>
        <w:jc w:val="center"/>
        <w:rPr>
          <w:b/>
          <w:u w:val="single"/>
        </w:rPr>
      </w:pPr>
    </w:p>
    <w:p w14:paraId="7503360F" w14:textId="77777777" w:rsidR="006516FF" w:rsidRDefault="006516FF" w:rsidP="00124BBA">
      <w:pPr>
        <w:jc w:val="center"/>
        <w:rPr>
          <w:b/>
          <w:u w:val="single"/>
        </w:rPr>
      </w:pPr>
    </w:p>
    <w:p w14:paraId="173DDCC1" w14:textId="77777777" w:rsidR="00124BBA" w:rsidRPr="006516FF" w:rsidRDefault="00124BBA" w:rsidP="00124BBA">
      <w:pPr>
        <w:jc w:val="center"/>
        <w:rPr>
          <w:rFonts w:asciiTheme="minorHAnsi" w:hAnsiTheme="minorHAnsi" w:cstheme="minorHAnsi"/>
          <w:b/>
          <w:sz w:val="20"/>
          <w:u w:val="single"/>
        </w:rPr>
      </w:pPr>
      <w:r w:rsidRPr="006516FF">
        <w:rPr>
          <w:rFonts w:asciiTheme="minorHAnsi" w:hAnsiTheme="minorHAnsi" w:cstheme="minorHAnsi"/>
          <w:b/>
          <w:sz w:val="20"/>
          <w:u w:val="single"/>
        </w:rPr>
        <w:t>DOROTHY BARLEY JUNIOR ACADEMY SCHOOL FOOD PLAN</w:t>
      </w:r>
      <w:r w:rsidR="003D0362" w:rsidRPr="006516FF">
        <w:rPr>
          <w:rFonts w:asciiTheme="minorHAnsi" w:hAnsiTheme="minorHAnsi" w:cstheme="minorHAnsi"/>
          <w:b/>
          <w:sz w:val="20"/>
          <w:u w:val="single"/>
        </w:rPr>
        <w:t xml:space="preserve"> GUIDANCE</w:t>
      </w:r>
      <w:r w:rsidR="006516FF" w:rsidRPr="006516FF">
        <w:rPr>
          <w:rFonts w:asciiTheme="minorHAnsi" w:hAnsiTheme="minorHAnsi" w:cstheme="minorHAnsi"/>
          <w:b/>
          <w:sz w:val="20"/>
          <w:u w:val="single"/>
        </w:rPr>
        <w:t>/ACTION PLAN</w:t>
      </w:r>
      <w:r w:rsidR="003D0362" w:rsidRPr="006516FF">
        <w:rPr>
          <w:rFonts w:asciiTheme="minorHAnsi" w:hAnsiTheme="minorHAnsi" w:cstheme="minorHAnsi"/>
          <w:b/>
          <w:sz w:val="20"/>
          <w:u w:val="single"/>
        </w:rPr>
        <w:t xml:space="preserve"> </w:t>
      </w:r>
      <w:r w:rsidR="004E4A39">
        <w:rPr>
          <w:rFonts w:asciiTheme="minorHAnsi" w:hAnsiTheme="minorHAnsi" w:cstheme="minorHAnsi"/>
          <w:b/>
          <w:sz w:val="20"/>
          <w:u w:val="single"/>
        </w:rPr>
        <w:t>2017</w:t>
      </w:r>
      <w:r w:rsidRPr="006516FF">
        <w:rPr>
          <w:rFonts w:asciiTheme="minorHAnsi" w:hAnsiTheme="minorHAnsi" w:cstheme="minorHAnsi"/>
          <w:b/>
          <w:sz w:val="20"/>
          <w:u w:val="single"/>
        </w:rPr>
        <w:t>-2019</w:t>
      </w:r>
    </w:p>
    <w:p w14:paraId="3B4AA2F8" w14:textId="77777777" w:rsidR="00124BBA" w:rsidRPr="006516FF" w:rsidRDefault="00124BBA" w:rsidP="00124BBA">
      <w:pPr>
        <w:rPr>
          <w:rFonts w:asciiTheme="minorHAnsi" w:hAnsiTheme="minorHAnsi" w:cstheme="minorHAnsi"/>
          <w:sz w:val="20"/>
        </w:rPr>
      </w:pPr>
    </w:p>
    <w:tbl>
      <w:tblPr>
        <w:tblW w:w="15456"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6"/>
        <w:gridCol w:w="2495"/>
        <w:gridCol w:w="2493"/>
        <w:gridCol w:w="1782"/>
      </w:tblGrid>
      <w:tr w:rsidR="006516FF" w:rsidRPr="006516FF" w14:paraId="2DBC056B" w14:textId="77777777" w:rsidTr="006516FF">
        <w:trPr>
          <w:trHeight w:val="480"/>
        </w:trPr>
        <w:tc>
          <w:tcPr>
            <w:tcW w:w="86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5AC92E" w14:textId="77777777" w:rsidR="006516FF" w:rsidRPr="006516FF" w:rsidRDefault="006516FF" w:rsidP="004F46E2">
            <w:pPr>
              <w:rPr>
                <w:rFonts w:asciiTheme="minorHAnsi" w:hAnsiTheme="minorHAnsi" w:cstheme="minorHAnsi"/>
                <w:b/>
                <w:sz w:val="20"/>
              </w:rPr>
            </w:pPr>
            <w:r w:rsidRPr="006516FF">
              <w:rPr>
                <w:rFonts w:asciiTheme="minorHAnsi" w:hAnsiTheme="minorHAnsi" w:cstheme="minorHAnsi"/>
                <w:b/>
                <w:sz w:val="20"/>
              </w:rPr>
              <w:t xml:space="preserve">Action </w:t>
            </w:r>
          </w:p>
        </w:tc>
        <w:tc>
          <w:tcPr>
            <w:tcW w:w="249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4AF51" w14:textId="77777777" w:rsidR="006516FF" w:rsidRPr="006516FF" w:rsidRDefault="006516FF" w:rsidP="004F46E2">
            <w:pPr>
              <w:rPr>
                <w:rFonts w:asciiTheme="minorHAnsi" w:hAnsiTheme="minorHAnsi" w:cstheme="minorHAnsi"/>
                <w:b/>
                <w:sz w:val="20"/>
              </w:rPr>
            </w:pPr>
            <w:r w:rsidRPr="006516FF">
              <w:rPr>
                <w:rFonts w:asciiTheme="minorHAnsi" w:hAnsiTheme="minorHAnsi" w:cstheme="minorHAnsi"/>
                <w:b/>
                <w:sz w:val="20"/>
              </w:rPr>
              <w:t>Lead person accountable for the action</w:t>
            </w:r>
          </w:p>
        </w:tc>
        <w:tc>
          <w:tcPr>
            <w:tcW w:w="24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26ACD0" w14:textId="77777777" w:rsidR="006516FF" w:rsidRPr="006516FF" w:rsidRDefault="006516FF" w:rsidP="004F46E2">
            <w:pPr>
              <w:rPr>
                <w:rFonts w:asciiTheme="minorHAnsi" w:hAnsiTheme="minorHAnsi" w:cstheme="minorHAnsi"/>
                <w:b/>
                <w:sz w:val="20"/>
              </w:rPr>
            </w:pPr>
            <w:r w:rsidRPr="006516FF">
              <w:rPr>
                <w:rFonts w:asciiTheme="minorHAnsi" w:hAnsiTheme="minorHAnsi" w:cstheme="minorHAnsi"/>
                <w:b/>
                <w:sz w:val="20"/>
              </w:rPr>
              <w:t>Time Scale</w:t>
            </w:r>
          </w:p>
          <w:p w14:paraId="00C0811B" w14:textId="77777777" w:rsidR="006516FF" w:rsidRPr="006516FF" w:rsidRDefault="006516FF" w:rsidP="004F46E2">
            <w:pPr>
              <w:rPr>
                <w:rFonts w:asciiTheme="minorHAnsi" w:hAnsiTheme="minorHAnsi" w:cstheme="minorHAnsi"/>
                <w:b/>
                <w:sz w:val="20"/>
              </w:rPr>
            </w:pPr>
            <w:r w:rsidRPr="006516FF">
              <w:rPr>
                <w:rFonts w:asciiTheme="minorHAnsi" w:hAnsiTheme="minorHAnsi" w:cstheme="minorHAnsi"/>
                <w:b/>
                <w:sz w:val="20"/>
              </w:rPr>
              <w:t>Start and End dates</w:t>
            </w:r>
          </w:p>
        </w:tc>
        <w:tc>
          <w:tcPr>
            <w:tcW w:w="178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259E9B" w14:textId="77777777" w:rsidR="006516FF" w:rsidRPr="006516FF" w:rsidRDefault="006516FF" w:rsidP="004F46E2">
            <w:pPr>
              <w:rPr>
                <w:rFonts w:asciiTheme="minorHAnsi" w:hAnsiTheme="minorHAnsi" w:cstheme="minorHAnsi"/>
                <w:b/>
                <w:sz w:val="20"/>
              </w:rPr>
            </w:pPr>
            <w:r w:rsidRPr="006516FF">
              <w:rPr>
                <w:rFonts w:asciiTheme="minorHAnsi" w:hAnsiTheme="minorHAnsi" w:cstheme="minorHAnsi"/>
                <w:b/>
                <w:sz w:val="20"/>
              </w:rPr>
              <w:t>Training/CPD</w:t>
            </w:r>
          </w:p>
          <w:p w14:paraId="62428A2F" w14:textId="77777777" w:rsidR="006516FF" w:rsidRPr="006516FF" w:rsidRDefault="006516FF" w:rsidP="004F46E2">
            <w:pPr>
              <w:rPr>
                <w:rFonts w:asciiTheme="minorHAnsi" w:hAnsiTheme="minorHAnsi" w:cstheme="minorHAnsi"/>
                <w:b/>
                <w:sz w:val="20"/>
              </w:rPr>
            </w:pPr>
            <w:r w:rsidRPr="006516FF">
              <w:rPr>
                <w:rFonts w:asciiTheme="minorHAnsi" w:hAnsiTheme="minorHAnsi" w:cstheme="minorHAnsi"/>
                <w:b/>
                <w:sz w:val="20"/>
              </w:rPr>
              <w:t>needs</w:t>
            </w:r>
          </w:p>
        </w:tc>
      </w:tr>
      <w:tr w:rsidR="006516FF" w:rsidRPr="006516FF" w14:paraId="2D3899A2" w14:textId="77777777" w:rsidTr="006516FF">
        <w:trPr>
          <w:trHeight w:val="640"/>
        </w:trPr>
        <w:tc>
          <w:tcPr>
            <w:tcW w:w="8686" w:type="dxa"/>
            <w:tcBorders>
              <w:top w:val="single" w:sz="4" w:space="0" w:color="auto"/>
              <w:left w:val="single" w:sz="4" w:space="0" w:color="auto"/>
              <w:bottom w:val="single" w:sz="4" w:space="0" w:color="auto"/>
              <w:right w:val="single" w:sz="4" w:space="0" w:color="auto"/>
            </w:tcBorders>
          </w:tcPr>
          <w:p w14:paraId="21289345" w14:textId="77777777" w:rsidR="006516FF" w:rsidRPr="006516FF" w:rsidRDefault="006516FF" w:rsidP="004F46E2">
            <w:pPr>
              <w:autoSpaceDE w:val="0"/>
              <w:autoSpaceDN w:val="0"/>
              <w:adjustRightInd w:val="0"/>
              <w:rPr>
                <w:rFonts w:asciiTheme="minorHAnsi" w:hAnsiTheme="minorHAnsi" w:cstheme="minorHAnsi"/>
                <w:sz w:val="20"/>
              </w:rPr>
            </w:pPr>
            <w:r w:rsidRPr="006516FF">
              <w:rPr>
                <w:rFonts w:asciiTheme="minorHAnsi" w:hAnsiTheme="minorHAnsi" w:cstheme="minorHAnsi"/>
                <w:sz w:val="20"/>
              </w:rPr>
              <w:t>Catering staff to ensure there is a mix of familiar and</w:t>
            </w:r>
          </w:p>
          <w:p w14:paraId="2CA676CA" w14:textId="77777777" w:rsidR="006516FF" w:rsidRPr="006516FF" w:rsidRDefault="006516FF" w:rsidP="004F46E2">
            <w:pPr>
              <w:autoSpaceDE w:val="0"/>
              <w:autoSpaceDN w:val="0"/>
              <w:adjustRightInd w:val="0"/>
              <w:rPr>
                <w:rFonts w:asciiTheme="minorHAnsi" w:hAnsiTheme="minorHAnsi" w:cstheme="minorHAnsi"/>
                <w:sz w:val="20"/>
              </w:rPr>
            </w:pPr>
            <w:r w:rsidRPr="006516FF">
              <w:rPr>
                <w:rFonts w:asciiTheme="minorHAnsi" w:hAnsiTheme="minorHAnsi" w:cstheme="minorHAnsi"/>
                <w:sz w:val="20"/>
              </w:rPr>
              <w:t>new foods for the children, and that they encourage children to experiment.</w:t>
            </w:r>
          </w:p>
          <w:p w14:paraId="0927EA1E" w14:textId="77777777" w:rsidR="006516FF" w:rsidRPr="006516FF" w:rsidRDefault="006516FF" w:rsidP="006516FF">
            <w:pPr>
              <w:autoSpaceDE w:val="0"/>
              <w:autoSpaceDN w:val="0"/>
              <w:adjustRightInd w:val="0"/>
              <w:rPr>
                <w:rFonts w:asciiTheme="minorHAnsi" w:hAnsiTheme="minorHAnsi" w:cstheme="minorHAnsi"/>
                <w:sz w:val="20"/>
              </w:rPr>
            </w:pPr>
            <w:r w:rsidRPr="006516FF">
              <w:rPr>
                <w:rFonts w:asciiTheme="minorHAnsi" w:hAnsiTheme="minorHAnsi" w:cstheme="minorHAnsi"/>
                <w:sz w:val="20"/>
              </w:rPr>
              <w:t>(recognition stickers for healthy choices)</w:t>
            </w:r>
          </w:p>
        </w:tc>
        <w:tc>
          <w:tcPr>
            <w:tcW w:w="2495" w:type="dxa"/>
            <w:tcBorders>
              <w:top w:val="single" w:sz="4" w:space="0" w:color="auto"/>
              <w:left w:val="single" w:sz="4" w:space="0" w:color="auto"/>
              <w:bottom w:val="single" w:sz="4" w:space="0" w:color="auto"/>
              <w:right w:val="single" w:sz="4" w:space="0" w:color="auto"/>
            </w:tcBorders>
          </w:tcPr>
          <w:p w14:paraId="5B4D465B"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RW</w:t>
            </w:r>
          </w:p>
          <w:p w14:paraId="3E90F982"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PJ</w:t>
            </w:r>
          </w:p>
        </w:tc>
        <w:tc>
          <w:tcPr>
            <w:tcW w:w="2493" w:type="dxa"/>
            <w:tcBorders>
              <w:top w:val="single" w:sz="4" w:space="0" w:color="auto"/>
              <w:left w:val="single" w:sz="4" w:space="0" w:color="auto"/>
              <w:bottom w:val="single" w:sz="4" w:space="0" w:color="auto"/>
              <w:right w:val="single" w:sz="4" w:space="0" w:color="auto"/>
            </w:tcBorders>
          </w:tcPr>
          <w:p w14:paraId="5AC0D202" w14:textId="77777777" w:rsidR="006516FF" w:rsidRPr="006516FF" w:rsidRDefault="006516FF" w:rsidP="006516FF">
            <w:pPr>
              <w:rPr>
                <w:rFonts w:asciiTheme="minorHAnsi" w:hAnsiTheme="minorHAnsi" w:cstheme="minorHAnsi"/>
                <w:sz w:val="20"/>
              </w:rPr>
            </w:pPr>
            <w:r w:rsidRPr="006516FF">
              <w:rPr>
                <w:rFonts w:asciiTheme="minorHAnsi" w:hAnsiTheme="minorHAnsi" w:cstheme="minorHAnsi"/>
                <w:sz w:val="20"/>
              </w:rPr>
              <w:t>Each day- stickers from Autumn 2 onwards</w:t>
            </w:r>
          </w:p>
        </w:tc>
        <w:tc>
          <w:tcPr>
            <w:tcW w:w="1782" w:type="dxa"/>
            <w:tcBorders>
              <w:top w:val="single" w:sz="4" w:space="0" w:color="auto"/>
              <w:left w:val="single" w:sz="4" w:space="0" w:color="auto"/>
              <w:bottom w:val="single" w:sz="4" w:space="0" w:color="auto"/>
              <w:right w:val="single" w:sz="4" w:space="0" w:color="auto"/>
            </w:tcBorders>
          </w:tcPr>
          <w:p w14:paraId="32457224"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 xml:space="preserve">None </w:t>
            </w:r>
          </w:p>
        </w:tc>
      </w:tr>
      <w:tr w:rsidR="006516FF" w:rsidRPr="006516FF" w14:paraId="1474A7E4" w14:textId="77777777" w:rsidTr="006516FF">
        <w:trPr>
          <w:trHeight w:val="532"/>
        </w:trPr>
        <w:tc>
          <w:tcPr>
            <w:tcW w:w="8686" w:type="dxa"/>
            <w:tcBorders>
              <w:top w:val="single" w:sz="4" w:space="0" w:color="auto"/>
              <w:left w:val="single" w:sz="4" w:space="0" w:color="auto"/>
              <w:bottom w:val="single" w:sz="4" w:space="0" w:color="auto"/>
              <w:right w:val="single" w:sz="4" w:space="0" w:color="auto"/>
            </w:tcBorders>
          </w:tcPr>
          <w:p w14:paraId="6F6AAB6C" w14:textId="77777777" w:rsidR="006516FF" w:rsidRPr="006516FF" w:rsidRDefault="006516FF" w:rsidP="004F46E2">
            <w:pPr>
              <w:autoSpaceDE w:val="0"/>
              <w:autoSpaceDN w:val="0"/>
              <w:adjustRightInd w:val="0"/>
              <w:rPr>
                <w:rFonts w:asciiTheme="minorHAnsi" w:hAnsiTheme="minorHAnsi" w:cstheme="minorHAnsi"/>
                <w:sz w:val="20"/>
              </w:rPr>
            </w:pPr>
            <w:r w:rsidRPr="006516FF">
              <w:rPr>
                <w:rFonts w:asciiTheme="minorHAnsi" w:hAnsiTheme="minorHAnsi" w:cstheme="minorHAnsi"/>
                <w:sz w:val="20"/>
              </w:rPr>
              <w:t>Use local and seasonal suppliers, and ensure this is advertised to the chn and parents.</w:t>
            </w:r>
          </w:p>
        </w:tc>
        <w:tc>
          <w:tcPr>
            <w:tcW w:w="2495" w:type="dxa"/>
            <w:tcBorders>
              <w:top w:val="single" w:sz="4" w:space="0" w:color="auto"/>
              <w:left w:val="single" w:sz="4" w:space="0" w:color="auto"/>
              <w:bottom w:val="single" w:sz="4" w:space="0" w:color="auto"/>
              <w:right w:val="single" w:sz="4" w:space="0" w:color="auto"/>
            </w:tcBorders>
          </w:tcPr>
          <w:p w14:paraId="6A3F4AB0"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RW</w:t>
            </w:r>
          </w:p>
          <w:p w14:paraId="192136E7"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PJ</w:t>
            </w:r>
          </w:p>
        </w:tc>
        <w:tc>
          <w:tcPr>
            <w:tcW w:w="2493" w:type="dxa"/>
            <w:tcBorders>
              <w:top w:val="single" w:sz="4" w:space="0" w:color="auto"/>
              <w:left w:val="single" w:sz="4" w:space="0" w:color="auto"/>
              <w:bottom w:val="single" w:sz="4" w:space="0" w:color="auto"/>
              <w:right w:val="single" w:sz="4" w:space="0" w:color="auto"/>
            </w:tcBorders>
          </w:tcPr>
          <w:p w14:paraId="2A440427" w14:textId="77777777" w:rsidR="006516FF" w:rsidRPr="006516FF" w:rsidRDefault="006516FF" w:rsidP="006516FF">
            <w:pPr>
              <w:rPr>
                <w:rFonts w:asciiTheme="minorHAnsi" w:hAnsiTheme="minorHAnsi" w:cstheme="minorHAnsi"/>
                <w:sz w:val="20"/>
              </w:rPr>
            </w:pPr>
            <w:r w:rsidRPr="006516FF">
              <w:rPr>
                <w:rFonts w:asciiTheme="minorHAnsi" w:hAnsiTheme="minorHAnsi" w:cstheme="minorHAnsi"/>
                <w:sz w:val="20"/>
              </w:rPr>
              <w:t xml:space="preserve">To research Spring 1 and implement Spring 2 if possible </w:t>
            </w:r>
          </w:p>
        </w:tc>
        <w:tc>
          <w:tcPr>
            <w:tcW w:w="1782" w:type="dxa"/>
            <w:tcBorders>
              <w:top w:val="single" w:sz="4" w:space="0" w:color="auto"/>
              <w:left w:val="single" w:sz="4" w:space="0" w:color="auto"/>
              <w:bottom w:val="single" w:sz="4" w:space="0" w:color="auto"/>
              <w:right w:val="single" w:sz="4" w:space="0" w:color="auto"/>
            </w:tcBorders>
          </w:tcPr>
          <w:p w14:paraId="0E60038B"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None</w:t>
            </w:r>
          </w:p>
        </w:tc>
      </w:tr>
      <w:tr w:rsidR="006516FF" w:rsidRPr="006516FF" w14:paraId="465970AE" w14:textId="77777777" w:rsidTr="006516FF">
        <w:trPr>
          <w:trHeight w:val="640"/>
        </w:trPr>
        <w:tc>
          <w:tcPr>
            <w:tcW w:w="8686" w:type="dxa"/>
            <w:tcBorders>
              <w:top w:val="single" w:sz="4" w:space="0" w:color="auto"/>
              <w:left w:val="single" w:sz="4" w:space="0" w:color="auto"/>
              <w:bottom w:val="single" w:sz="4" w:space="0" w:color="auto"/>
              <w:right w:val="single" w:sz="4" w:space="0" w:color="auto"/>
            </w:tcBorders>
          </w:tcPr>
          <w:p w14:paraId="5A5998BD" w14:textId="77777777" w:rsidR="006516FF" w:rsidRPr="006516FF" w:rsidRDefault="006516FF" w:rsidP="004F46E2">
            <w:pPr>
              <w:autoSpaceDE w:val="0"/>
              <w:autoSpaceDN w:val="0"/>
              <w:adjustRightInd w:val="0"/>
              <w:rPr>
                <w:rFonts w:asciiTheme="minorHAnsi" w:hAnsiTheme="minorHAnsi" w:cstheme="minorHAnsi"/>
                <w:sz w:val="20"/>
              </w:rPr>
            </w:pPr>
            <w:r w:rsidRPr="006516FF">
              <w:rPr>
                <w:rFonts w:asciiTheme="minorHAnsi" w:hAnsiTheme="minorHAnsi" w:cstheme="minorHAnsi"/>
                <w:sz w:val="20"/>
              </w:rPr>
              <w:t xml:space="preserve">Manage children’s choices to ensure they get a balanced meal. </w:t>
            </w:r>
          </w:p>
          <w:p w14:paraId="3A456C5E" w14:textId="77777777" w:rsidR="006516FF" w:rsidRPr="006516FF" w:rsidRDefault="006516FF" w:rsidP="004F46E2">
            <w:pPr>
              <w:autoSpaceDE w:val="0"/>
              <w:autoSpaceDN w:val="0"/>
              <w:adjustRightInd w:val="0"/>
              <w:rPr>
                <w:rFonts w:asciiTheme="minorHAnsi" w:hAnsiTheme="minorHAnsi" w:cstheme="minorHAnsi"/>
                <w:sz w:val="20"/>
              </w:rPr>
            </w:pPr>
            <w:r w:rsidRPr="006516FF">
              <w:rPr>
                <w:rFonts w:asciiTheme="minorHAnsi" w:hAnsiTheme="minorHAnsi" w:cstheme="minorHAnsi"/>
                <w:sz w:val="20"/>
              </w:rPr>
              <w:t>- Ensure vegetables are put on their plates.</w:t>
            </w:r>
          </w:p>
          <w:p w14:paraId="145B2698" w14:textId="77777777" w:rsidR="006516FF" w:rsidRPr="006516FF" w:rsidRDefault="006516FF" w:rsidP="004F46E2">
            <w:pPr>
              <w:autoSpaceDE w:val="0"/>
              <w:autoSpaceDN w:val="0"/>
              <w:adjustRightInd w:val="0"/>
              <w:rPr>
                <w:rFonts w:asciiTheme="minorHAnsi" w:hAnsiTheme="minorHAnsi" w:cstheme="minorHAnsi"/>
                <w:sz w:val="20"/>
              </w:rPr>
            </w:pPr>
          </w:p>
        </w:tc>
        <w:tc>
          <w:tcPr>
            <w:tcW w:w="2495" w:type="dxa"/>
            <w:tcBorders>
              <w:top w:val="single" w:sz="4" w:space="0" w:color="auto"/>
              <w:left w:val="single" w:sz="4" w:space="0" w:color="auto"/>
              <w:bottom w:val="single" w:sz="4" w:space="0" w:color="auto"/>
              <w:right w:val="single" w:sz="4" w:space="0" w:color="auto"/>
            </w:tcBorders>
          </w:tcPr>
          <w:p w14:paraId="07E463E6"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PJ</w:t>
            </w:r>
          </w:p>
        </w:tc>
        <w:tc>
          <w:tcPr>
            <w:tcW w:w="2493" w:type="dxa"/>
            <w:tcBorders>
              <w:top w:val="single" w:sz="4" w:space="0" w:color="auto"/>
              <w:left w:val="single" w:sz="4" w:space="0" w:color="auto"/>
              <w:bottom w:val="single" w:sz="4" w:space="0" w:color="auto"/>
              <w:right w:val="single" w:sz="4" w:space="0" w:color="auto"/>
            </w:tcBorders>
          </w:tcPr>
          <w:p w14:paraId="5FD91764"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Whole year</w:t>
            </w:r>
          </w:p>
        </w:tc>
        <w:tc>
          <w:tcPr>
            <w:tcW w:w="1782" w:type="dxa"/>
            <w:tcBorders>
              <w:top w:val="single" w:sz="4" w:space="0" w:color="auto"/>
              <w:left w:val="single" w:sz="4" w:space="0" w:color="auto"/>
              <w:bottom w:val="single" w:sz="4" w:space="0" w:color="auto"/>
              <w:right w:val="single" w:sz="4" w:space="0" w:color="auto"/>
            </w:tcBorders>
          </w:tcPr>
          <w:p w14:paraId="266330F2"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 xml:space="preserve">None </w:t>
            </w:r>
          </w:p>
        </w:tc>
      </w:tr>
      <w:tr w:rsidR="006516FF" w:rsidRPr="006516FF" w14:paraId="05D439F2" w14:textId="77777777" w:rsidTr="006516FF">
        <w:trPr>
          <w:trHeight w:val="939"/>
        </w:trPr>
        <w:tc>
          <w:tcPr>
            <w:tcW w:w="8686" w:type="dxa"/>
            <w:tcBorders>
              <w:top w:val="single" w:sz="4" w:space="0" w:color="auto"/>
              <w:left w:val="single" w:sz="4" w:space="0" w:color="auto"/>
              <w:bottom w:val="single" w:sz="4" w:space="0" w:color="auto"/>
              <w:right w:val="single" w:sz="4" w:space="0" w:color="auto"/>
            </w:tcBorders>
          </w:tcPr>
          <w:p w14:paraId="7044A8F6" w14:textId="77777777" w:rsidR="006516FF" w:rsidRPr="006516FF" w:rsidRDefault="006516FF" w:rsidP="004F46E2">
            <w:pPr>
              <w:autoSpaceDE w:val="0"/>
              <w:autoSpaceDN w:val="0"/>
              <w:adjustRightInd w:val="0"/>
              <w:rPr>
                <w:rFonts w:asciiTheme="minorHAnsi" w:hAnsiTheme="minorHAnsi" w:cstheme="minorHAnsi"/>
                <w:sz w:val="20"/>
              </w:rPr>
            </w:pPr>
            <w:r>
              <w:rPr>
                <w:rFonts w:asciiTheme="minorHAnsi" w:hAnsiTheme="minorHAnsi" w:cstheme="minorHAnsi"/>
                <w:sz w:val="20"/>
              </w:rPr>
              <w:t>Continue to monitor the impact of the Packed Lunch Policy</w:t>
            </w:r>
          </w:p>
          <w:p w14:paraId="1512D8D6" w14:textId="77777777" w:rsidR="006516FF" w:rsidRDefault="006516FF" w:rsidP="004F46E2">
            <w:pPr>
              <w:autoSpaceDE w:val="0"/>
              <w:autoSpaceDN w:val="0"/>
              <w:adjustRightInd w:val="0"/>
              <w:rPr>
                <w:rFonts w:asciiTheme="minorHAnsi" w:hAnsiTheme="minorHAnsi" w:cstheme="minorHAnsi"/>
                <w:sz w:val="20"/>
              </w:rPr>
            </w:pPr>
            <w:r>
              <w:rPr>
                <w:rFonts w:asciiTheme="minorHAnsi" w:hAnsiTheme="minorHAnsi" w:cstheme="minorHAnsi"/>
                <w:sz w:val="20"/>
              </w:rPr>
              <w:t>- Remind parents of guidance on</w:t>
            </w:r>
            <w:r w:rsidRPr="006516FF">
              <w:rPr>
                <w:rFonts w:asciiTheme="minorHAnsi" w:hAnsiTheme="minorHAnsi" w:cstheme="minorHAnsi"/>
                <w:sz w:val="20"/>
              </w:rPr>
              <w:t xml:space="preserve"> the website</w:t>
            </w:r>
          </w:p>
          <w:p w14:paraId="0F1539C6" w14:textId="77777777" w:rsidR="006516FF" w:rsidRDefault="006516FF" w:rsidP="004F46E2">
            <w:pPr>
              <w:autoSpaceDE w:val="0"/>
              <w:autoSpaceDN w:val="0"/>
              <w:adjustRightInd w:val="0"/>
              <w:rPr>
                <w:rFonts w:asciiTheme="minorHAnsi" w:hAnsiTheme="minorHAnsi" w:cstheme="minorHAnsi"/>
                <w:sz w:val="20"/>
              </w:rPr>
            </w:pPr>
            <w:r>
              <w:rPr>
                <w:rFonts w:asciiTheme="minorHAnsi" w:hAnsiTheme="minorHAnsi" w:cstheme="minorHAnsi"/>
                <w:sz w:val="20"/>
              </w:rPr>
              <w:t>- reminders in bulletins</w:t>
            </w:r>
          </w:p>
          <w:p w14:paraId="3C5624F7" w14:textId="77777777" w:rsidR="006516FF" w:rsidRPr="006516FF" w:rsidRDefault="006516FF" w:rsidP="004F46E2">
            <w:pPr>
              <w:autoSpaceDE w:val="0"/>
              <w:autoSpaceDN w:val="0"/>
              <w:adjustRightInd w:val="0"/>
              <w:rPr>
                <w:rFonts w:asciiTheme="minorHAnsi" w:hAnsiTheme="minorHAnsi" w:cstheme="minorHAnsi"/>
                <w:sz w:val="20"/>
              </w:rPr>
            </w:pPr>
            <w:r>
              <w:rPr>
                <w:rFonts w:asciiTheme="minorHAnsi" w:hAnsiTheme="minorHAnsi" w:cstheme="minorHAnsi"/>
                <w:sz w:val="20"/>
              </w:rPr>
              <w:t xml:space="preserve">- consistent monitoring </w:t>
            </w:r>
          </w:p>
          <w:p w14:paraId="4FD4EEDF" w14:textId="77777777" w:rsidR="006516FF" w:rsidRPr="006516FF" w:rsidRDefault="006516FF" w:rsidP="004F46E2">
            <w:pPr>
              <w:autoSpaceDE w:val="0"/>
              <w:autoSpaceDN w:val="0"/>
              <w:adjustRightInd w:val="0"/>
              <w:rPr>
                <w:rFonts w:asciiTheme="minorHAnsi" w:hAnsiTheme="minorHAnsi" w:cstheme="minorHAnsi"/>
                <w:sz w:val="20"/>
              </w:rPr>
            </w:pPr>
          </w:p>
          <w:p w14:paraId="36DCC45E" w14:textId="77777777" w:rsidR="006516FF" w:rsidRPr="006516FF" w:rsidRDefault="006516FF" w:rsidP="004F46E2">
            <w:pPr>
              <w:rPr>
                <w:rFonts w:asciiTheme="minorHAnsi" w:hAnsiTheme="minorHAnsi" w:cstheme="minorHAnsi"/>
                <w:b/>
                <w:sz w:val="20"/>
              </w:rPr>
            </w:pPr>
          </w:p>
        </w:tc>
        <w:tc>
          <w:tcPr>
            <w:tcW w:w="2495" w:type="dxa"/>
            <w:tcBorders>
              <w:top w:val="single" w:sz="4" w:space="0" w:color="auto"/>
              <w:left w:val="single" w:sz="4" w:space="0" w:color="auto"/>
              <w:bottom w:val="single" w:sz="4" w:space="0" w:color="auto"/>
              <w:right w:val="single" w:sz="4" w:space="0" w:color="auto"/>
            </w:tcBorders>
          </w:tcPr>
          <w:p w14:paraId="4E661E71" w14:textId="77777777" w:rsidR="006516FF" w:rsidRPr="006516FF" w:rsidRDefault="006516FF" w:rsidP="004F46E2">
            <w:pPr>
              <w:rPr>
                <w:rFonts w:asciiTheme="minorHAnsi" w:hAnsiTheme="minorHAnsi" w:cstheme="minorHAnsi"/>
                <w:sz w:val="20"/>
              </w:rPr>
            </w:pPr>
            <w:r>
              <w:rPr>
                <w:rFonts w:asciiTheme="minorHAnsi" w:hAnsiTheme="minorHAnsi" w:cstheme="minorHAnsi"/>
                <w:sz w:val="20"/>
              </w:rPr>
              <w:t>RW</w:t>
            </w:r>
            <w:r w:rsidRPr="006516FF">
              <w:rPr>
                <w:rFonts w:asciiTheme="minorHAnsi" w:hAnsiTheme="minorHAnsi" w:cstheme="minorHAnsi"/>
                <w:sz w:val="20"/>
              </w:rPr>
              <w:t xml:space="preserve"> termly review with Lead Mid-Days </w:t>
            </w:r>
          </w:p>
          <w:p w14:paraId="3EAABC27"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Mid days to monitor daily</w:t>
            </w:r>
          </w:p>
        </w:tc>
        <w:tc>
          <w:tcPr>
            <w:tcW w:w="2493" w:type="dxa"/>
            <w:tcBorders>
              <w:top w:val="single" w:sz="4" w:space="0" w:color="auto"/>
              <w:left w:val="single" w:sz="4" w:space="0" w:color="auto"/>
              <w:bottom w:val="single" w:sz="4" w:space="0" w:color="auto"/>
              <w:right w:val="single" w:sz="4" w:space="0" w:color="auto"/>
            </w:tcBorders>
          </w:tcPr>
          <w:p w14:paraId="3700FB9C" w14:textId="77777777" w:rsidR="006516FF" w:rsidRPr="006516FF" w:rsidRDefault="006516FF" w:rsidP="004F46E2">
            <w:pPr>
              <w:rPr>
                <w:rFonts w:asciiTheme="minorHAnsi" w:hAnsiTheme="minorHAnsi" w:cstheme="minorHAnsi"/>
                <w:sz w:val="20"/>
              </w:rPr>
            </w:pPr>
            <w:r>
              <w:rPr>
                <w:rFonts w:asciiTheme="minorHAnsi" w:hAnsiTheme="minorHAnsi" w:cstheme="minorHAnsi"/>
                <w:sz w:val="20"/>
              </w:rPr>
              <w:t xml:space="preserve">In place reviewed termly </w:t>
            </w:r>
          </w:p>
        </w:tc>
        <w:tc>
          <w:tcPr>
            <w:tcW w:w="1782" w:type="dxa"/>
            <w:tcBorders>
              <w:top w:val="single" w:sz="4" w:space="0" w:color="auto"/>
              <w:left w:val="single" w:sz="4" w:space="0" w:color="auto"/>
              <w:bottom w:val="single" w:sz="4" w:space="0" w:color="auto"/>
              <w:right w:val="single" w:sz="4" w:space="0" w:color="auto"/>
            </w:tcBorders>
          </w:tcPr>
          <w:p w14:paraId="3BC1688A"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 xml:space="preserve">None </w:t>
            </w:r>
          </w:p>
        </w:tc>
      </w:tr>
      <w:tr w:rsidR="006516FF" w:rsidRPr="006516FF" w14:paraId="0287FC71" w14:textId="77777777" w:rsidTr="006516FF">
        <w:trPr>
          <w:trHeight w:val="1121"/>
        </w:trPr>
        <w:tc>
          <w:tcPr>
            <w:tcW w:w="8686" w:type="dxa"/>
            <w:tcBorders>
              <w:top w:val="single" w:sz="4" w:space="0" w:color="auto"/>
              <w:left w:val="single" w:sz="4" w:space="0" w:color="auto"/>
              <w:bottom w:val="single" w:sz="4" w:space="0" w:color="auto"/>
              <w:right w:val="single" w:sz="4" w:space="0" w:color="auto"/>
            </w:tcBorders>
          </w:tcPr>
          <w:p w14:paraId="39BFBB27" w14:textId="77777777" w:rsidR="006516FF" w:rsidRPr="006516FF" w:rsidRDefault="006516FF" w:rsidP="004F46E2">
            <w:pPr>
              <w:autoSpaceDE w:val="0"/>
              <w:autoSpaceDN w:val="0"/>
              <w:adjustRightInd w:val="0"/>
              <w:rPr>
                <w:rFonts w:asciiTheme="minorHAnsi" w:hAnsiTheme="minorHAnsi" w:cstheme="minorHAnsi"/>
                <w:sz w:val="20"/>
              </w:rPr>
            </w:pPr>
            <w:r>
              <w:rPr>
                <w:rFonts w:asciiTheme="minorHAnsi" w:hAnsiTheme="minorHAnsi" w:cstheme="minorHAnsi"/>
                <w:sz w:val="20"/>
              </w:rPr>
              <w:t>Continue to e</w:t>
            </w:r>
            <w:r w:rsidRPr="006516FF">
              <w:rPr>
                <w:rFonts w:asciiTheme="minorHAnsi" w:hAnsiTheme="minorHAnsi" w:cstheme="minorHAnsi"/>
                <w:sz w:val="20"/>
              </w:rPr>
              <w:t>nsure tap water is widely available at all</w:t>
            </w:r>
          </w:p>
          <w:p w14:paraId="0B7B9087" w14:textId="77777777" w:rsidR="006516FF" w:rsidRPr="006516FF" w:rsidRDefault="006516FF" w:rsidP="004F46E2">
            <w:pPr>
              <w:autoSpaceDE w:val="0"/>
              <w:autoSpaceDN w:val="0"/>
              <w:adjustRightInd w:val="0"/>
              <w:rPr>
                <w:rFonts w:asciiTheme="minorHAnsi" w:hAnsiTheme="minorHAnsi" w:cstheme="minorHAnsi"/>
                <w:sz w:val="20"/>
              </w:rPr>
            </w:pPr>
            <w:r w:rsidRPr="006516FF">
              <w:rPr>
                <w:rFonts w:asciiTheme="minorHAnsi" w:hAnsiTheme="minorHAnsi" w:cstheme="minorHAnsi"/>
                <w:sz w:val="20"/>
              </w:rPr>
              <w:t>times</w:t>
            </w:r>
          </w:p>
          <w:p w14:paraId="1E6437DA" w14:textId="77777777" w:rsidR="006516FF" w:rsidRPr="006516FF" w:rsidRDefault="006516FF" w:rsidP="006516FF">
            <w:pPr>
              <w:autoSpaceDE w:val="0"/>
              <w:autoSpaceDN w:val="0"/>
              <w:adjustRightInd w:val="0"/>
              <w:rPr>
                <w:rFonts w:asciiTheme="minorHAnsi" w:hAnsiTheme="minorHAnsi" w:cstheme="minorHAnsi"/>
                <w:sz w:val="20"/>
              </w:rPr>
            </w:pPr>
            <w:r w:rsidRPr="006516FF">
              <w:rPr>
                <w:rFonts w:asciiTheme="minorHAnsi" w:hAnsiTheme="minorHAnsi" w:cstheme="minorHAnsi"/>
                <w:sz w:val="20"/>
              </w:rPr>
              <w:t>- children to bring water bottles into school, school to provide if they don’t, staff to encourage wat</w:t>
            </w:r>
            <w:r>
              <w:rPr>
                <w:rFonts w:asciiTheme="minorHAnsi" w:hAnsiTheme="minorHAnsi" w:cstheme="minorHAnsi"/>
                <w:sz w:val="20"/>
              </w:rPr>
              <w:t>er is taken at break and lunch</w:t>
            </w:r>
          </w:p>
        </w:tc>
        <w:tc>
          <w:tcPr>
            <w:tcW w:w="2495" w:type="dxa"/>
            <w:tcBorders>
              <w:top w:val="single" w:sz="4" w:space="0" w:color="auto"/>
              <w:left w:val="single" w:sz="4" w:space="0" w:color="auto"/>
              <w:bottom w:val="single" w:sz="4" w:space="0" w:color="auto"/>
              <w:right w:val="single" w:sz="4" w:space="0" w:color="auto"/>
            </w:tcBorders>
          </w:tcPr>
          <w:p w14:paraId="05BF7181"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Whole school</w:t>
            </w:r>
          </w:p>
        </w:tc>
        <w:tc>
          <w:tcPr>
            <w:tcW w:w="2493" w:type="dxa"/>
            <w:tcBorders>
              <w:top w:val="single" w:sz="4" w:space="0" w:color="auto"/>
              <w:left w:val="single" w:sz="4" w:space="0" w:color="auto"/>
              <w:bottom w:val="single" w:sz="4" w:space="0" w:color="auto"/>
              <w:right w:val="single" w:sz="4" w:space="0" w:color="auto"/>
            </w:tcBorders>
          </w:tcPr>
          <w:p w14:paraId="1C720408" w14:textId="77777777" w:rsidR="006516FF" w:rsidRPr="006516FF" w:rsidRDefault="006516FF" w:rsidP="006516FF">
            <w:pPr>
              <w:rPr>
                <w:rFonts w:asciiTheme="minorHAnsi" w:hAnsiTheme="minorHAnsi" w:cstheme="minorHAnsi"/>
                <w:sz w:val="20"/>
              </w:rPr>
            </w:pPr>
            <w:r w:rsidRPr="006516FF">
              <w:rPr>
                <w:rFonts w:asciiTheme="minorHAnsi" w:hAnsiTheme="minorHAnsi" w:cstheme="minorHAnsi"/>
                <w:sz w:val="20"/>
              </w:rPr>
              <w:t xml:space="preserve">September </w:t>
            </w:r>
            <w:r>
              <w:rPr>
                <w:rFonts w:asciiTheme="minorHAnsi" w:hAnsiTheme="minorHAnsi" w:cstheme="minorHAnsi"/>
                <w:sz w:val="20"/>
              </w:rPr>
              <w:t xml:space="preserve">2018 and ongoing </w:t>
            </w:r>
          </w:p>
        </w:tc>
        <w:tc>
          <w:tcPr>
            <w:tcW w:w="1782" w:type="dxa"/>
            <w:tcBorders>
              <w:top w:val="single" w:sz="4" w:space="0" w:color="auto"/>
              <w:left w:val="single" w:sz="4" w:space="0" w:color="auto"/>
              <w:bottom w:val="single" w:sz="4" w:space="0" w:color="auto"/>
              <w:right w:val="single" w:sz="4" w:space="0" w:color="auto"/>
            </w:tcBorders>
          </w:tcPr>
          <w:p w14:paraId="5D117A26"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None</w:t>
            </w:r>
          </w:p>
        </w:tc>
      </w:tr>
      <w:tr w:rsidR="006516FF" w:rsidRPr="006516FF" w14:paraId="3108439E" w14:textId="77777777" w:rsidTr="006516FF">
        <w:trPr>
          <w:trHeight w:val="83"/>
        </w:trPr>
        <w:tc>
          <w:tcPr>
            <w:tcW w:w="8686" w:type="dxa"/>
            <w:tcBorders>
              <w:top w:val="single" w:sz="4" w:space="0" w:color="auto"/>
              <w:left w:val="single" w:sz="4" w:space="0" w:color="auto"/>
              <w:bottom w:val="single" w:sz="4" w:space="0" w:color="auto"/>
              <w:right w:val="single" w:sz="4" w:space="0" w:color="auto"/>
            </w:tcBorders>
          </w:tcPr>
          <w:p w14:paraId="35EC3F76" w14:textId="77777777" w:rsidR="006516FF" w:rsidRPr="006516FF" w:rsidRDefault="006516FF" w:rsidP="004F46E2">
            <w:pPr>
              <w:autoSpaceDE w:val="0"/>
              <w:autoSpaceDN w:val="0"/>
              <w:adjustRightInd w:val="0"/>
              <w:rPr>
                <w:rFonts w:asciiTheme="minorHAnsi" w:hAnsiTheme="minorHAnsi" w:cstheme="minorHAnsi"/>
                <w:sz w:val="20"/>
              </w:rPr>
            </w:pPr>
            <w:r w:rsidRPr="006516FF">
              <w:rPr>
                <w:rFonts w:asciiTheme="minorHAnsi" w:hAnsiTheme="minorHAnsi" w:cstheme="minorHAnsi"/>
                <w:sz w:val="20"/>
              </w:rPr>
              <w:t>Reduce waiting times at lunchtime by:</w:t>
            </w:r>
          </w:p>
          <w:p w14:paraId="434B657D" w14:textId="77777777" w:rsidR="006516FF" w:rsidRPr="006516FF" w:rsidRDefault="006516FF" w:rsidP="004E4A39">
            <w:pPr>
              <w:autoSpaceDE w:val="0"/>
              <w:autoSpaceDN w:val="0"/>
              <w:adjustRightInd w:val="0"/>
              <w:rPr>
                <w:rFonts w:asciiTheme="minorHAnsi" w:hAnsiTheme="minorHAnsi" w:cstheme="minorHAnsi"/>
                <w:sz w:val="20"/>
              </w:rPr>
            </w:pPr>
            <w:r>
              <w:rPr>
                <w:rFonts w:asciiTheme="minorHAnsi" w:hAnsiTheme="minorHAnsi" w:cstheme="minorHAnsi"/>
                <w:sz w:val="20"/>
              </w:rPr>
              <w:t>Staggering lunch breaks</w:t>
            </w:r>
          </w:p>
        </w:tc>
        <w:tc>
          <w:tcPr>
            <w:tcW w:w="2495" w:type="dxa"/>
            <w:tcBorders>
              <w:top w:val="single" w:sz="4" w:space="0" w:color="auto"/>
              <w:left w:val="single" w:sz="4" w:space="0" w:color="auto"/>
              <w:bottom w:val="single" w:sz="4" w:space="0" w:color="auto"/>
              <w:right w:val="single" w:sz="4" w:space="0" w:color="auto"/>
            </w:tcBorders>
          </w:tcPr>
          <w:p w14:paraId="3E81522A" w14:textId="77777777" w:rsidR="004E4A39" w:rsidRDefault="004E4A39" w:rsidP="004F46E2">
            <w:pPr>
              <w:rPr>
                <w:rFonts w:asciiTheme="minorHAnsi" w:hAnsiTheme="minorHAnsi" w:cstheme="minorHAnsi"/>
                <w:sz w:val="20"/>
              </w:rPr>
            </w:pPr>
            <w:r>
              <w:rPr>
                <w:rFonts w:asciiTheme="minorHAnsi" w:hAnsiTheme="minorHAnsi" w:cstheme="minorHAnsi"/>
                <w:sz w:val="20"/>
              </w:rPr>
              <w:t>SLT</w:t>
            </w:r>
          </w:p>
          <w:p w14:paraId="0239E25D"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PJ</w:t>
            </w:r>
          </w:p>
        </w:tc>
        <w:tc>
          <w:tcPr>
            <w:tcW w:w="2493" w:type="dxa"/>
            <w:tcBorders>
              <w:top w:val="single" w:sz="4" w:space="0" w:color="auto"/>
              <w:left w:val="single" w:sz="4" w:space="0" w:color="auto"/>
              <w:bottom w:val="single" w:sz="4" w:space="0" w:color="auto"/>
              <w:right w:val="single" w:sz="4" w:space="0" w:color="auto"/>
            </w:tcBorders>
          </w:tcPr>
          <w:p w14:paraId="01ADB9BE" w14:textId="77777777" w:rsidR="006516FF" w:rsidRPr="006516FF" w:rsidRDefault="004E4A39" w:rsidP="004F46E2">
            <w:pPr>
              <w:rPr>
                <w:rFonts w:asciiTheme="minorHAnsi" w:hAnsiTheme="minorHAnsi" w:cstheme="minorHAnsi"/>
                <w:sz w:val="20"/>
              </w:rPr>
            </w:pPr>
            <w:r>
              <w:rPr>
                <w:rFonts w:asciiTheme="minorHAnsi" w:hAnsiTheme="minorHAnsi" w:cstheme="minorHAnsi"/>
                <w:sz w:val="20"/>
              </w:rPr>
              <w:t xml:space="preserve">In place </w:t>
            </w:r>
          </w:p>
        </w:tc>
        <w:tc>
          <w:tcPr>
            <w:tcW w:w="1782" w:type="dxa"/>
            <w:tcBorders>
              <w:top w:val="single" w:sz="4" w:space="0" w:color="auto"/>
              <w:left w:val="single" w:sz="4" w:space="0" w:color="auto"/>
              <w:bottom w:val="single" w:sz="4" w:space="0" w:color="auto"/>
              <w:right w:val="single" w:sz="4" w:space="0" w:color="auto"/>
            </w:tcBorders>
          </w:tcPr>
          <w:p w14:paraId="00BB6B19"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None</w:t>
            </w:r>
          </w:p>
        </w:tc>
      </w:tr>
      <w:tr w:rsidR="006516FF" w:rsidRPr="006516FF" w14:paraId="089F9D0D" w14:textId="77777777" w:rsidTr="006516FF">
        <w:trPr>
          <w:trHeight w:val="83"/>
        </w:trPr>
        <w:tc>
          <w:tcPr>
            <w:tcW w:w="8686" w:type="dxa"/>
            <w:tcBorders>
              <w:top w:val="single" w:sz="4" w:space="0" w:color="auto"/>
              <w:left w:val="single" w:sz="4" w:space="0" w:color="auto"/>
              <w:bottom w:val="single" w:sz="4" w:space="0" w:color="auto"/>
              <w:right w:val="single" w:sz="4" w:space="0" w:color="auto"/>
            </w:tcBorders>
          </w:tcPr>
          <w:p w14:paraId="2516D6B0" w14:textId="77777777" w:rsidR="006516FF" w:rsidRPr="006516FF" w:rsidRDefault="006516FF" w:rsidP="004F46E2">
            <w:pPr>
              <w:autoSpaceDE w:val="0"/>
              <w:autoSpaceDN w:val="0"/>
              <w:adjustRightInd w:val="0"/>
              <w:rPr>
                <w:rFonts w:asciiTheme="minorHAnsi" w:hAnsiTheme="minorHAnsi" w:cstheme="minorHAnsi"/>
                <w:sz w:val="20"/>
              </w:rPr>
            </w:pPr>
            <w:r w:rsidRPr="006516FF">
              <w:rPr>
                <w:rFonts w:asciiTheme="minorHAnsi" w:hAnsiTheme="minorHAnsi" w:cstheme="minorHAnsi"/>
                <w:sz w:val="20"/>
              </w:rPr>
              <w:t>Ensure social aspects of lunch provision are improved  by:</w:t>
            </w:r>
          </w:p>
          <w:p w14:paraId="7836DE5F" w14:textId="77777777" w:rsidR="006516FF" w:rsidRPr="006516FF" w:rsidRDefault="006516FF" w:rsidP="004F46E2">
            <w:pPr>
              <w:autoSpaceDE w:val="0"/>
              <w:autoSpaceDN w:val="0"/>
              <w:adjustRightInd w:val="0"/>
              <w:rPr>
                <w:rFonts w:asciiTheme="minorHAnsi" w:hAnsiTheme="minorHAnsi" w:cstheme="minorHAnsi"/>
                <w:sz w:val="20"/>
              </w:rPr>
            </w:pPr>
            <w:r w:rsidRPr="006516FF">
              <w:rPr>
                <w:rFonts w:asciiTheme="minorHAnsi" w:hAnsiTheme="minorHAnsi" w:cstheme="minorHAnsi"/>
                <w:sz w:val="20"/>
              </w:rPr>
              <w:t>- Allowing all children to sit together – do not segregate those with packed lunches.</w:t>
            </w:r>
          </w:p>
        </w:tc>
        <w:tc>
          <w:tcPr>
            <w:tcW w:w="2495" w:type="dxa"/>
            <w:tcBorders>
              <w:top w:val="single" w:sz="4" w:space="0" w:color="auto"/>
              <w:left w:val="single" w:sz="4" w:space="0" w:color="auto"/>
              <w:bottom w:val="single" w:sz="4" w:space="0" w:color="auto"/>
              <w:right w:val="single" w:sz="4" w:space="0" w:color="auto"/>
            </w:tcBorders>
          </w:tcPr>
          <w:p w14:paraId="6BFDEACE" w14:textId="77777777" w:rsidR="006516FF" w:rsidRPr="006516FF" w:rsidRDefault="004E4A39" w:rsidP="004F46E2">
            <w:pPr>
              <w:rPr>
                <w:rFonts w:asciiTheme="minorHAnsi" w:hAnsiTheme="minorHAnsi" w:cstheme="minorHAnsi"/>
                <w:sz w:val="20"/>
              </w:rPr>
            </w:pPr>
            <w:r>
              <w:rPr>
                <w:rFonts w:asciiTheme="minorHAnsi" w:hAnsiTheme="minorHAnsi" w:cstheme="minorHAnsi"/>
                <w:sz w:val="20"/>
              </w:rPr>
              <w:t>RW</w:t>
            </w:r>
          </w:p>
          <w:p w14:paraId="0725CA44"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 xml:space="preserve">Mid-days </w:t>
            </w:r>
          </w:p>
        </w:tc>
        <w:tc>
          <w:tcPr>
            <w:tcW w:w="2493" w:type="dxa"/>
            <w:tcBorders>
              <w:top w:val="single" w:sz="4" w:space="0" w:color="auto"/>
              <w:left w:val="single" w:sz="4" w:space="0" w:color="auto"/>
              <w:bottom w:val="single" w:sz="4" w:space="0" w:color="auto"/>
              <w:right w:val="single" w:sz="4" w:space="0" w:color="auto"/>
            </w:tcBorders>
          </w:tcPr>
          <w:p w14:paraId="4FCD35B2" w14:textId="77777777" w:rsidR="006516FF" w:rsidRPr="006516FF" w:rsidRDefault="004E4A39" w:rsidP="004F46E2">
            <w:pPr>
              <w:rPr>
                <w:rFonts w:asciiTheme="minorHAnsi" w:hAnsiTheme="minorHAnsi" w:cstheme="minorHAnsi"/>
                <w:sz w:val="20"/>
              </w:rPr>
            </w:pPr>
            <w:r>
              <w:rPr>
                <w:rFonts w:asciiTheme="minorHAnsi" w:hAnsiTheme="minorHAnsi" w:cstheme="minorHAnsi"/>
                <w:sz w:val="20"/>
              </w:rPr>
              <w:t xml:space="preserve">Autumn and ongoing </w:t>
            </w:r>
          </w:p>
        </w:tc>
        <w:tc>
          <w:tcPr>
            <w:tcW w:w="1782" w:type="dxa"/>
            <w:tcBorders>
              <w:top w:val="single" w:sz="4" w:space="0" w:color="auto"/>
              <w:left w:val="single" w:sz="4" w:space="0" w:color="auto"/>
              <w:bottom w:val="single" w:sz="4" w:space="0" w:color="auto"/>
              <w:right w:val="single" w:sz="4" w:space="0" w:color="auto"/>
            </w:tcBorders>
          </w:tcPr>
          <w:p w14:paraId="0E91C0D6"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None</w:t>
            </w:r>
          </w:p>
        </w:tc>
      </w:tr>
      <w:tr w:rsidR="006516FF" w:rsidRPr="006516FF" w14:paraId="5CCF8C08" w14:textId="77777777" w:rsidTr="006516FF">
        <w:trPr>
          <w:trHeight w:val="83"/>
        </w:trPr>
        <w:tc>
          <w:tcPr>
            <w:tcW w:w="8686" w:type="dxa"/>
            <w:tcBorders>
              <w:top w:val="single" w:sz="4" w:space="0" w:color="auto"/>
              <w:left w:val="single" w:sz="4" w:space="0" w:color="auto"/>
              <w:bottom w:val="single" w:sz="4" w:space="0" w:color="auto"/>
              <w:right w:val="single" w:sz="4" w:space="0" w:color="auto"/>
            </w:tcBorders>
          </w:tcPr>
          <w:p w14:paraId="6E589DE3" w14:textId="77777777" w:rsidR="006516FF" w:rsidRPr="006516FF" w:rsidRDefault="006516FF" w:rsidP="004E4A39">
            <w:pPr>
              <w:autoSpaceDE w:val="0"/>
              <w:autoSpaceDN w:val="0"/>
              <w:adjustRightInd w:val="0"/>
              <w:rPr>
                <w:rFonts w:asciiTheme="minorHAnsi" w:hAnsiTheme="minorHAnsi" w:cstheme="minorHAnsi"/>
                <w:sz w:val="20"/>
              </w:rPr>
            </w:pPr>
            <w:r w:rsidRPr="006516FF">
              <w:rPr>
                <w:rFonts w:asciiTheme="minorHAnsi" w:hAnsiTheme="minorHAnsi" w:cstheme="minorHAnsi"/>
                <w:sz w:val="20"/>
              </w:rPr>
              <w:t>Offer samples of the food for children and parents to taste.</w:t>
            </w:r>
          </w:p>
        </w:tc>
        <w:tc>
          <w:tcPr>
            <w:tcW w:w="2495" w:type="dxa"/>
            <w:tcBorders>
              <w:top w:val="single" w:sz="4" w:space="0" w:color="auto"/>
              <w:left w:val="single" w:sz="4" w:space="0" w:color="auto"/>
              <w:bottom w:val="single" w:sz="4" w:space="0" w:color="auto"/>
              <w:right w:val="single" w:sz="4" w:space="0" w:color="auto"/>
            </w:tcBorders>
          </w:tcPr>
          <w:p w14:paraId="58AE0713" w14:textId="77777777" w:rsidR="004E4A39" w:rsidRDefault="004E4A39" w:rsidP="004F46E2">
            <w:pPr>
              <w:rPr>
                <w:rFonts w:asciiTheme="minorHAnsi" w:hAnsiTheme="minorHAnsi" w:cstheme="minorHAnsi"/>
                <w:sz w:val="20"/>
              </w:rPr>
            </w:pPr>
            <w:r>
              <w:rPr>
                <w:rFonts w:asciiTheme="minorHAnsi" w:hAnsiTheme="minorHAnsi" w:cstheme="minorHAnsi"/>
                <w:sz w:val="20"/>
              </w:rPr>
              <w:t>RW</w:t>
            </w:r>
          </w:p>
          <w:p w14:paraId="27523640"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PJ</w:t>
            </w:r>
          </w:p>
        </w:tc>
        <w:tc>
          <w:tcPr>
            <w:tcW w:w="2493" w:type="dxa"/>
            <w:tcBorders>
              <w:top w:val="single" w:sz="4" w:space="0" w:color="auto"/>
              <w:left w:val="single" w:sz="4" w:space="0" w:color="auto"/>
              <w:bottom w:val="single" w:sz="4" w:space="0" w:color="auto"/>
              <w:right w:val="single" w:sz="4" w:space="0" w:color="auto"/>
            </w:tcBorders>
          </w:tcPr>
          <w:p w14:paraId="17F800A1"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 xml:space="preserve">At each Parents Evening and whole school  events </w:t>
            </w:r>
          </w:p>
        </w:tc>
        <w:tc>
          <w:tcPr>
            <w:tcW w:w="1782" w:type="dxa"/>
            <w:tcBorders>
              <w:top w:val="single" w:sz="4" w:space="0" w:color="auto"/>
              <w:left w:val="single" w:sz="4" w:space="0" w:color="auto"/>
              <w:bottom w:val="single" w:sz="4" w:space="0" w:color="auto"/>
              <w:right w:val="single" w:sz="4" w:space="0" w:color="auto"/>
            </w:tcBorders>
          </w:tcPr>
          <w:p w14:paraId="203CEFFD"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 xml:space="preserve">None </w:t>
            </w:r>
          </w:p>
        </w:tc>
      </w:tr>
      <w:tr w:rsidR="006516FF" w:rsidRPr="006516FF" w14:paraId="77BD6AFB" w14:textId="77777777" w:rsidTr="006516FF">
        <w:trPr>
          <w:trHeight w:val="83"/>
        </w:trPr>
        <w:tc>
          <w:tcPr>
            <w:tcW w:w="8686" w:type="dxa"/>
            <w:tcBorders>
              <w:top w:val="single" w:sz="4" w:space="0" w:color="auto"/>
              <w:left w:val="single" w:sz="4" w:space="0" w:color="auto"/>
              <w:bottom w:val="single" w:sz="4" w:space="0" w:color="auto"/>
              <w:right w:val="single" w:sz="4" w:space="0" w:color="auto"/>
            </w:tcBorders>
          </w:tcPr>
          <w:p w14:paraId="213C07EB" w14:textId="77777777" w:rsidR="006516FF" w:rsidRPr="006516FF" w:rsidRDefault="006516FF" w:rsidP="004E4A39">
            <w:pPr>
              <w:autoSpaceDE w:val="0"/>
              <w:autoSpaceDN w:val="0"/>
              <w:adjustRightInd w:val="0"/>
              <w:rPr>
                <w:rFonts w:asciiTheme="minorHAnsi" w:hAnsiTheme="minorHAnsi" w:cstheme="minorHAnsi"/>
                <w:sz w:val="20"/>
              </w:rPr>
            </w:pPr>
            <w:r w:rsidRPr="006516FF">
              <w:rPr>
                <w:rFonts w:asciiTheme="minorHAnsi" w:hAnsiTheme="minorHAnsi" w:cstheme="minorHAnsi"/>
                <w:sz w:val="20"/>
              </w:rPr>
              <w:t>Hold themed events – such as international food day – to get the children excited.</w:t>
            </w:r>
          </w:p>
        </w:tc>
        <w:tc>
          <w:tcPr>
            <w:tcW w:w="2495" w:type="dxa"/>
            <w:tcBorders>
              <w:top w:val="single" w:sz="4" w:space="0" w:color="auto"/>
              <w:left w:val="single" w:sz="4" w:space="0" w:color="auto"/>
              <w:bottom w:val="single" w:sz="4" w:space="0" w:color="auto"/>
              <w:right w:val="single" w:sz="4" w:space="0" w:color="auto"/>
            </w:tcBorders>
          </w:tcPr>
          <w:p w14:paraId="17088343" w14:textId="77777777" w:rsidR="006516FF" w:rsidRPr="006516FF" w:rsidRDefault="004E4A39" w:rsidP="004F46E2">
            <w:pPr>
              <w:rPr>
                <w:rFonts w:asciiTheme="minorHAnsi" w:hAnsiTheme="minorHAnsi" w:cstheme="minorHAnsi"/>
                <w:sz w:val="20"/>
              </w:rPr>
            </w:pPr>
            <w:r>
              <w:rPr>
                <w:rFonts w:asciiTheme="minorHAnsi" w:hAnsiTheme="minorHAnsi" w:cstheme="minorHAnsi"/>
                <w:sz w:val="20"/>
              </w:rPr>
              <w:t>SLT</w:t>
            </w:r>
          </w:p>
          <w:p w14:paraId="3CA0605B"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PJ</w:t>
            </w:r>
          </w:p>
        </w:tc>
        <w:tc>
          <w:tcPr>
            <w:tcW w:w="2493" w:type="dxa"/>
            <w:tcBorders>
              <w:top w:val="single" w:sz="4" w:space="0" w:color="auto"/>
              <w:left w:val="single" w:sz="4" w:space="0" w:color="auto"/>
              <w:bottom w:val="single" w:sz="4" w:space="0" w:color="auto"/>
              <w:right w:val="single" w:sz="4" w:space="0" w:color="auto"/>
            </w:tcBorders>
          </w:tcPr>
          <w:p w14:paraId="6F9D53AE" w14:textId="77777777" w:rsidR="006516FF" w:rsidRPr="006516FF" w:rsidRDefault="004E4A39" w:rsidP="004F46E2">
            <w:pPr>
              <w:rPr>
                <w:rFonts w:asciiTheme="minorHAnsi" w:hAnsiTheme="minorHAnsi" w:cstheme="minorHAnsi"/>
                <w:sz w:val="20"/>
              </w:rPr>
            </w:pPr>
            <w:r>
              <w:rPr>
                <w:rFonts w:asciiTheme="minorHAnsi" w:hAnsiTheme="minorHAnsi" w:cstheme="minorHAnsi"/>
                <w:sz w:val="20"/>
              </w:rPr>
              <w:t>TBC</w:t>
            </w:r>
          </w:p>
        </w:tc>
        <w:tc>
          <w:tcPr>
            <w:tcW w:w="1782" w:type="dxa"/>
            <w:tcBorders>
              <w:top w:val="single" w:sz="4" w:space="0" w:color="auto"/>
              <w:left w:val="single" w:sz="4" w:space="0" w:color="auto"/>
              <w:bottom w:val="single" w:sz="4" w:space="0" w:color="auto"/>
              <w:right w:val="single" w:sz="4" w:space="0" w:color="auto"/>
            </w:tcBorders>
          </w:tcPr>
          <w:p w14:paraId="01A02523"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 xml:space="preserve">None </w:t>
            </w:r>
          </w:p>
        </w:tc>
      </w:tr>
      <w:tr w:rsidR="006516FF" w:rsidRPr="006516FF" w14:paraId="0E4FF29C" w14:textId="77777777" w:rsidTr="006516FF">
        <w:trPr>
          <w:trHeight w:val="160"/>
        </w:trPr>
        <w:tc>
          <w:tcPr>
            <w:tcW w:w="8686" w:type="dxa"/>
            <w:tcBorders>
              <w:top w:val="single" w:sz="4" w:space="0" w:color="auto"/>
              <w:left w:val="single" w:sz="4" w:space="0" w:color="auto"/>
              <w:bottom w:val="single" w:sz="4" w:space="0" w:color="auto"/>
              <w:right w:val="single" w:sz="4" w:space="0" w:color="auto"/>
            </w:tcBorders>
          </w:tcPr>
          <w:p w14:paraId="38BE1306" w14:textId="77777777" w:rsidR="006516FF" w:rsidRPr="006516FF" w:rsidRDefault="006516FF" w:rsidP="004F46E2">
            <w:pPr>
              <w:autoSpaceDE w:val="0"/>
              <w:autoSpaceDN w:val="0"/>
              <w:adjustRightInd w:val="0"/>
              <w:rPr>
                <w:rFonts w:asciiTheme="minorHAnsi" w:hAnsiTheme="minorHAnsi" w:cstheme="minorHAnsi"/>
                <w:sz w:val="20"/>
              </w:rPr>
            </w:pPr>
            <w:r w:rsidRPr="006516FF">
              <w:rPr>
                <w:rFonts w:asciiTheme="minorHAnsi" w:hAnsiTheme="minorHAnsi" w:cstheme="minorHAnsi"/>
                <w:sz w:val="20"/>
              </w:rPr>
              <w:t xml:space="preserve">Seek out partners in the community who can help with cooking and growing activities, e.g. local </w:t>
            </w:r>
            <w:r w:rsidRPr="006516FF">
              <w:rPr>
                <w:rFonts w:asciiTheme="minorHAnsi" w:hAnsiTheme="minorHAnsi" w:cstheme="minorHAnsi"/>
                <w:sz w:val="20"/>
              </w:rPr>
              <w:lastRenderedPageBreak/>
              <w:t>restaurants, food producers, allotment growers.</w:t>
            </w:r>
          </w:p>
        </w:tc>
        <w:tc>
          <w:tcPr>
            <w:tcW w:w="2495" w:type="dxa"/>
            <w:tcBorders>
              <w:top w:val="single" w:sz="4" w:space="0" w:color="auto"/>
              <w:left w:val="single" w:sz="4" w:space="0" w:color="auto"/>
              <w:bottom w:val="single" w:sz="4" w:space="0" w:color="auto"/>
              <w:right w:val="single" w:sz="4" w:space="0" w:color="auto"/>
            </w:tcBorders>
          </w:tcPr>
          <w:p w14:paraId="6EECAB83" w14:textId="77777777" w:rsidR="006516FF" w:rsidRPr="006516FF" w:rsidRDefault="004E4A39" w:rsidP="004F46E2">
            <w:pPr>
              <w:rPr>
                <w:rFonts w:asciiTheme="minorHAnsi" w:hAnsiTheme="minorHAnsi" w:cstheme="minorHAnsi"/>
                <w:sz w:val="20"/>
              </w:rPr>
            </w:pPr>
            <w:r>
              <w:rPr>
                <w:rFonts w:asciiTheme="minorHAnsi" w:hAnsiTheme="minorHAnsi" w:cstheme="minorHAnsi"/>
                <w:sz w:val="20"/>
              </w:rPr>
              <w:lastRenderedPageBreak/>
              <w:t>RW</w:t>
            </w:r>
          </w:p>
        </w:tc>
        <w:tc>
          <w:tcPr>
            <w:tcW w:w="2493" w:type="dxa"/>
            <w:tcBorders>
              <w:top w:val="single" w:sz="4" w:space="0" w:color="auto"/>
              <w:left w:val="single" w:sz="4" w:space="0" w:color="auto"/>
              <w:bottom w:val="single" w:sz="4" w:space="0" w:color="auto"/>
              <w:right w:val="single" w:sz="4" w:space="0" w:color="auto"/>
            </w:tcBorders>
          </w:tcPr>
          <w:p w14:paraId="087CB4BC" w14:textId="77777777" w:rsidR="006516FF" w:rsidRPr="006516FF" w:rsidRDefault="004E4A39" w:rsidP="004F46E2">
            <w:pPr>
              <w:rPr>
                <w:rFonts w:asciiTheme="minorHAnsi" w:hAnsiTheme="minorHAnsi" w:cstheme="minorHAnsi"/>
                <w:sz w:val="20"/>
              </w:rPr>
            </w:pPr>
            <w:r>
              <w:rPr>
                <w:rFonts w:asciiTheme="minorHAnsi" w:hAnsiTheme="minorHAnsi" w:cstheme="minorHAnsi"/>
                <w:sz w:val="20"/>
              </w:rPr>
              <w:t>Spring 2019</w:t>
            </w:r>
          </w:p>
        </w:tc>
        <w:tc>
          <w:tcPr>
            <w:tcW w:w="1782" w:type="dxa"/>
            <w:tcBorders>
              <w:top w:val="single" w:sz="4" w:space="0" w:color="auto"/>
              <w:left w:val="single" w:sz="4" w:space="0" w:color="auto"/>
              <w:bottom w:val="single" w:sz="4" w:space="0" w:color="auto"/>
              <w:right w:val="single" w:sz="4" w:space="0" w:color="auto"/>
            </w:tcBorders>
          </w:tcPr>
          <w:p w14:paraId="332E3264"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None</w:t>
            </w:r>
          </w:p>
        </w:tc>
      </w:tr>
      <w:tr w:rsidR="006516FF" w:rsidRPr="006516FF" w14:paraId="357862E6" w14:textId="77777777" w:rsidTr="006516FF">
        <w:trPr>
          <w:trHeight w:val="83"/>
        </w:trPr>
        <w:tc>
          <w:tcPr>
            <w:tcW w:w="8686" w:type="dxa"/>
            <w:tcBorders>
              <w:top w:val="single" w:sz="4" w:space="0" w:color="auto"/>
              <w:left w:val="single" w:sz="4" w:space="0" w:color="auto"/>
              <w:bottom w:val="single" w:sz="4" w:space="0" w:color="auto"/>
              <w:right w:val="single" w:sz="4" w:space="0" w:color="auto"/>
            </w:tcBorders>
          </w:tcPr>
          <w:p w14:paraId="2C1AFAB4" w14:textId="77777777" w:rsidR="006516FF" w:rsidRPr="006516FF" w:rsidRDefault="006516FF" w:rsidP="004F46E2">
            <w:pPr>
              <w:autoSpaceDE w:val="0"/>
              <w:autoSpaceDN w:val="0"/>
              <w:adjustRightInd w:val="0"/>
              <w:rPr>
                <w:rFonts w:asciiTheme="minorHAnsi" w:hAnsiTheme="minorHAnsi" w:cstheme="minorHAnsi"/>
                <w:sz w:val="20"/>
              </w:rPr>
            </w:pPr>
            <w:r w:rsidRPr="006516FF">
              <w:rPr>
                <w:rFonts w:asciiTheme="minorHAnsi" w:hAnsiTheme="minorHAnsi" w:cstheme="minorHAnsi"/>
                <w:sz w:val="20"/>
              </w:rPr>
              <w:t>Get</w:t>
            </w:r>
            <w:r w:rsidR="004E4A39">
              <w:rPr>
                <w:rFonts w:asciiTheme="minorHAnsi" w:hAnsiTheme="minorHAnsi" w:cstheme="minorHAnsi"/>
                <w:sz w:val="20"/>
              </w:rPr>
              <w:t xml:space="preserve"> local chefs in to teach in the school (e.g. during Health Week)</w:t>
            </w:r>
          </w:p>
        </w:tc>
        <w:tc>
          <w:tcPr>
            <w:tcW w:w="2495" w:type="dxa"/>
            <w:tcBorders>
              <w:top w:val="single" w:sz="4" w:space="0" w:color="auto"/>
              <w:left w:val="single" w:sz="4" w:space="0" w:color="auto"/>
              <w:bottom w:val="single" w:sz="4" w:space="0" w:color="auto"/>
              <w:right w:val="single" w:sz="4" w:space="0" w:color="auto"/>
            </w:tcBorders>
          </w:tcPr>
          <w:p w14:paraId="22108F6D" w14:textId="77777777" w:rsidR="006516FF" w:rsidRPr="006516FF" w:rsidRDefault="004E4A39" w:rsidP="004F46E2">
            <w:pPr>
              <w:rPr>
                <w:rFonts w:asciiTheme="minorHAnsi" w:hAnsiTheme="minorHAnsi" w:cstheme="minorHAnsi"/>
                <w:sz w:val="20"/>
              </w:rPr>
            </w:pPr>
            <w:r>
              <w:rPr>
                <w:rFonts w:asciiTheme="minorHAnsi" w:hAnsiTheme="minorHAnsi" w:cstheme="minorHAnsi"/>
                <w:sz w:val="20"/>
              </w:rPr>
              <w:t>RW</w:t>
            </w:r>
          </w:p>
        </w:tc>
        <w:tc>
          <w:tcPr>
            <w:tcW w:w="2493" w:type="dxa"/>
            <w:tcBorders>
              <w:top w:val="single" w:sz="4" w:space="0" w:color="auto"/>
              <w:left w:val="single" w:sz="4" w:space="0" w:color="auto"/>
              <w:bottom w:val="single" w:sz="4" w:space="0" w:color="auto"/>
              <w:right w:val="single" w:sz="4" w:space="0" w:color="auto"/>
            </w:tcBorders>
          </w:tcPr>
          <w:p w14:paraId="705B1FBD" w14:textId="77777777" w:rsidR="006516FF" w:rsidRPr="006516FF" w:rsidRDefault="004E4A39" w:rsidP="004F46E2">
            <w:pPr>
              <w:rPr>
                <w:rFonts w:asciiTheme="minorHAnsi" w:hAnsiTheme="minorHAnsi" w:cstheme="minorHAnsi"/>
                <w:sz w:val="20"/>
              </w:rPr>
            </w:pPr>
            <w:r>
              <w:rPr>
                <w:rFonts w:asciiTheme="minorHAnsi" w:hAnsiTheme="minorHAnsi" w:cstheme="minorHAnsi"/>
                <w:sz w:val="20"/>
              </w:rPr>
              <w:t>Spring 2019</w:t>
            </w:r>
          </w:p>
        </w:tc>
        <w:tc>
          <w:tcPr>
            <w:tcW w:w="1782" w:type="dxa"/>
            <w:tcBorders>
              <w:top w:val="single" w:sz="4" w:space="0" w:color="auto"/>
              <w:left w:val="single" w:sz="4" w:space="0" w:color="auto"/>
              <w:bottom w:val="single" w:sz="4" w:space="0" w:color="auto"/>
              <w:right w:val="single" w:sz="4" w:space="0" w:color="auto"/>
            </w:tcBorders>
          </w:tcPr>
          <w:p w14:paraId="72DD7903"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None</w:t>
            </w:r>
          </w:p>
        </w:tc>
      </w:tr>
      <w:tr w:rsidR="006516FF" w:rsidRPr="006516FF" w14:paraId="7FE14723" w14:textId="77777777" w:rsidTr="006516FF">
        <w:trPr>
          <w:trHeight w:val="83"/>
        </w:trPr>
        <w:tc>
          <w:tcPr>
            <w:tcW w:w="8686" w:type="dxa"/>
            <w:tcBorders>
              <w:top w:val="single" w:sz="4" w:space="0" w:color="auto"/>
              <w:left w:val="single" w:sz="4" w:space="0" w:color="auto"/>
              <w:bottom w:val="single" w:sz="4" w:space="0" w:color="auto"/>
              <w:right w:val="single" w:sz="4" w:space="0" w:color="auto"/>
            </w:tcBorders>
          </w:tcPr>
          <w:p w14:paraId="6676E04D" w14:textId="77777777" w:rsidR="006516FF" w:rsidRPr="006516FF" w:rsidRDefault="006516FF" w:rsidP="004F46E2">
            <w:pPr>
              <w:autoSpaceDE w:val="0"/>
              <w:autoSpaceDN w:val="0"/>
              <w:adjustRightInd w:val="0"/>
              <w:rPr>
                <w:rFonts w:asciiTheme="minorHAnsi" w:hAnsiTheme="minorHAnsi" w:cstheme="minorHAnsi"/>
                <w:sz w:val="20"/>
              </w:rPr>
            </w:pPr>
            <w:r w:rsidRPr="006516FF">
              <w:rPr>
                <w:rFonts w:asciiTheme="minorHAnsi" w:hAnsiTheme="minorHAnsi" w:cstheme="minorHAnsi"/>
                <w:sz w:val="20"/>
              </w:rPr>
              <w:t>Ensure the curriculum supports healthy choices by:</w:t>
            </w:r>
          </w:p>
          <w:p w14:paraId="7987E680" w14:textId="77777777" w:rsidR="006516FF" w:rsidRPr="006516FF" w:rsidRDefault="006516FF" w:rsidP="004F46E2">
            <w:pPr>
              <w:autoSpaceDE w:val="0"/>
              <w:autoSpaceDN w:val="0"/>
              <w:adjustRightInd w:val="0"/>
              <w:rPr>
                <w:rFonts w:asciiTheme="minorHAnsi" w:hAnsiTheme="minorHAnsi" w:cstheme="minorHAnsi"/>
                <w:sz w:val="20"/>
              </w:rPr>
            </w:pPr>
            <w:r w:rsidRPr="006516FF">
              <w:rPr>
                <w:rFonts w:asciiTheme="minorHAnsi" w:hAnsiTheme="minorHAnsi" w:cstheme="minorHAnsi"/>
                <w:sz w:val="20"/>
              </w:rPr>
              <w:t>-classroom rewards for children that are not sweets.</w:t>
            </w:r>
          </w:p>
          <w:p w14:paraId="6DA2B85B" w14:textId="77777777" w:rsidR="006516FF" w:rsidRPr="006516FF" w:rsidRDefault="006516FF" w:rsidP="004F46E2">
            <w:pPr>
              <w:autoSpaceDE w:val="0"/>
              <w:autoSpaceDN w:val="0"/>
              <w:adjustRightInd w:val="0"/>
              <w:rPr>
                <w:rFonts w:asciiTheme="minorHAnsi" w:hAnsiTheme="minorHAnsi" w:cstheme="minorHAnsi"/>
                <w:sz w:val="20"/>
              </w:rPr>
            </w:pPr>
            <w:r w:rsidRPr="006516FF">
              <w:rPr>
                <w:rFonts w:asciiTheme="minorHAnsi" w:hAnsiTheme="minorHAnsi" w:cstheme="minorHAnsi"/>
                <w:sz w:val="20"/>
              </w:rPr>
              <w:t xml:space="preserve">-Focussed weeks and educational visits </w:t>
            </w:r>
          </w:p>
          <w:p w14:paraId="16875EA4" w14:textId="77777777" w:rsidR="006516FF" w:rsidRPr="006516FF" w:rsidRDefault="006516FF" w:rsidP="004F46E2">
            <w:pPr>
              <w:autoSpaceDE w:val="0"/>
              <w:autoSpaceDN w:val="0"/>
              <w:adjustRightInd w:val="0"/>
              <w:rPr>
                <w:rFonts w:asciiTheme="minorHAnsi" w:hAnsiTheme="minorHAnsi" w:cstheme="minorHAnsi"/>
                <w:sz w:val="20"/>
              </w:rPr>
            </w:pPr>
            <w:r w:rsidRPr="006516FF">
              <w:rPr>
                <w:rFonts w:asciiTheme="minorHAnsi" w:hAnsiTheme="minorHAnsi" w:cstheme="minorHAnsi"/>
                <w:sz w:val="20"/>
              </w:rPr>
              <w:t>- Use cooking and growing as an exciting way to teach subjects across the curriculum – from history to maths, science to enterprise, technology to geography.</w:t>
            </w:r>
          </w:p>
        </w:tc>
        <w:tc>
          <w:tcPr>
            <w:tcW w:w="2495" w:type="dxa"/>
            <w:tcBorders>
              <w:top w:val="single" w:sz="4" w:space="0" w:color="auto"/>
              <w:left w:val="single" w:sz="4" w:space="0" w:color="auto"/>
              <w:bottom w:val="single" w:sz="4" w:space="0" w:color="auto"/>
              <w:right w:val="single" w:sz="4" w:space="0" w:color="auto"/>
            </w:tcBorders>
          </w:tcPr>
          <w:p w14:paraId="62467C7D" w14:textId="77777777" w:rsidR="004E4A39" w:rsidRDefault="004E4A39" w:rsidP="004F46E2">
            <w:pPr>
              <w:rPr>
                <w:rFonts w:asciiTheme="minorHAnsi" w:hAnsiTheme="minorHAnsi" w:cstheme="minorHAnsi"/>
                <w:sz w:val="20"/>
              </w:rPr>
            </w:pPr>
            <w:r>
              <w:rPr>
                <w:rFonts w:asciiTheme="minorHAnsi" w:hAnsiTheme="minorHAnsi" w:cstheme="minorHAnsi"/>
                <w:sz w:val="20"/>
              </w:rPr>
              <w:t>RW</w:t>
            </w:r>
          </w:p>
          <w:p w14:paraId="4522A91E" w14:textId="77777777" w:rsidR="006516FF" w:rsidRPr="006516FF" w:rsidRDefault="004E4A39" w:rsidP="004E4A39">
            <w:pPr>
              <w:rPr>
                <w:rFonts w:asciiTheme="minorHAnsi" w:hAnsiTheme="minorHAnsi" w:cstheme="minorHAnsi"/>
                <w:sz w:val="20"/>
              </w:rPr>
            </w:pPr>
            <w:r>
              <w:rPr>
                <w:rFonts w:asciiTheme="minorHAnsi" w:hAnsiTheme="minorHAnsi" w:cstheme="minorHAnsi"/>
                <w:sz w:val="20"/>
              </w:rPr>
              <w:t>SLT</w:t>
            </w:r>
            <w:r w:rsidR="006516FF" w:rsidRPr="006516FF">
              <w:rPr>
                <w:rFonts w:asciiTheme="minorHAnsi" w:hAnsiTheme="minorHAnsi" w:cstheme="minorHAnsi"/>
                <w:sz w:val="20"/>
              </w:rPr>
              <w:t xml:space="preserve"> </w:t>
            </w:r>
          </w:p>
        </w:tc>
        <w:tc>
          <w:tcPr>
            <w:tcW w:w="2493" w:type="dxa"/>
            <w:tcBorders>
              <w:top w:val="single" w:sz="4" w:space="0" w:color="auto"/>
              <w:left w:val="single" w:sz="4" w:space="0" w:color="auto"/>
              <w:bottom w:val="single" w:sz="4" w:space="0" w:color="auto"/>
              <w:right w:val="single" w:sz="4" w:space="0" w:color="auto"/>
            </w:tcBorders>
          </w:tcPr>
          <w:p w14:paraId="5DBEB857" w14:textId="77777777" w:rsidR="006516FF" w:rsidRPr="006516FF" w:rsidRDefault="004E4A39" w:rsidP="004E4A39">
            <w:pPr>
              <w:rPr>
                <w:rFonts w:asciiTheme="minorHAnsi" w:hAnsiTheme="minorHAnsi" w:cstheme="minorHAnsi"/>
                <w:sz w:val="20"/>
              </w:rPr>
            </w:pPr>
            <w:r>
              <w:rPr>
                <w:rFonts w:asciiTheme="minorHAnsi" w:hAnsiTheme="minorHAnsi" w:cstheme="minorHAnsi"/>
                <w:sz w:val="20"/>
              </w:rPr>
              <w:t xml:space="preserve">Ongoing </w:t>
            </w:r>
            <w:r w:rsidR="006516FF" w:rsidRPr="006516FF">
              <w:rPr>
                <w:rFonts w:asciiTheme="minorHAnsi" w:hAnsiTheme="minorHAnsi" w:cstheme="minorHAnsi"/>
                <w:sz w:val="20"/>
              </w:rPr>
              <w:t xml:space="preserve"> </w:t>
            </w:r>
          </w:p>
        </w:tc>
        <w:tc>
          <w:tcPr>
            <w:tcW w:w="1782" w:type="dxa"/>
            <w:tcBorders>
              <w:top w:val="single" w:sz="4" w:space="0" w:color="auto"/>
              <w:left w:val="single" w:sz="4" w:space="0" w:color="auto"/>
              <w:bottom w:val="single" w:sz="4" w:space="0" w:color="auto"/>
              <w:right w:val="single" w:sz="4" w:space="0" w:color="auto"/>
            </w:tcBorders>
          </w:tcPr>
          <w:p w14:paraId="78B2D6A4"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None</w:t>
            </w:r>
          </w:p>
        </w:tc>
      </w:tr>
      <w:tr w:rsidR="006516FF" w:rsidRPr="006516FF" w14:paraId="276C327D" w14:textId="77777777" w:rsidTr="006516FF">
        <w:trPr>
          <w:trHeight w:val="83"/>
        </w:trPr>
        <w:tc>
          <w:tcPr>
            <w:tcW w:w="8686" w:type="dxa"/>
            <w:tcBorders>
              <w:top w:val="single" w:sz="4" w:space="0" w:color="auto"/>
              <w:left w:val="single" w:sz="4" w:space="0" w:color="auto"/>
              <w:bottom w:val="single" w:sz="4" w:space="0" w:color="auto"/>
              <w:right w:val="single" w:sz="4" w:space="0" w:color="auto"/>
            </w:tcBorders>
          </w:tcPr>
          <w:p w14:paraId="007309C6" w14:textId="77777777" w:rsidR="006516FF" w:rsidRPr="006516FF" w:rsidRDefault="006516FF" w:rsidP="004F46E2">
            <w:pPr>
              <w:autoSpaceDE w:val="0"/>
              <w:autoSpaceDN w:val="0"/>
              <w:adjustRightInd w:val="0"/>
              <w:rPr>
                <w:rFonts w:asciiTheme="minorHAnsi" w:hAnsiTheme="minorHAnsi" w:cstheme="minorHAnsi"/>
                <w:sz w:val="20"/>
              </w:rPr>
            </w:pPr>
            <w:r w:rsidRPr="006516FF">
              <w:rPr>
                <w:rFonts w:asciiTheme="minorHAnsi" w:hAnsiTheme="minorHAnsi" w:cstheme="minorHAnsi"/>
                <w:sz w:val="20"/>
              </w:rPr>
              <w:t xml:space="preserve">Ensure Breakfast </w:t>
            </w:r>
            <w:r w:rsidR="004E4A39">
              <w:rPr>
                <w:rFonts w:asciiTheme="minorHAnsi" w:hAnsiTheme="minorHAnsi" w:cstheme="minorHAnsi"/>
                <w:sz w:val="20"/>
              </w:rPr>
              <w:t xml:space="preserve">Club is </w:t>
            </w:r>
            <w:r w:rsidRPr="006516FF">
              <w:rPr>
                <w:rFonts w:asciiTheme="minorHAnsi" w:hAnsiTheme="minorHAnsi" w:cstheme="minorHAnsi"/>
                <w:sz w:val="20"/>
              </w:rPr>
              <w:t>compliant with Food Standards by:</w:t>
            </w:r>
          </w:p>
          <w:p w14:paraId="584A8E60"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 A serving of any spread should be limited to 1 teaspoonful.</w:t>
            </w:r>
          </w:p>
          <w:p w14:paraId="3F44E17A"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 Replace juice drink with 100% fruit juice.</w:t>
            </w:r>
          </w:p>
          <w:p w14:paraId="508ADA23"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 Dilute 100% fruit juice by half with water.</w:t>
            </w:r>
          </w:p>
          <w:p w14:paraId="79DF623A"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 Make available one type of fruit or vegetable every day.</w:t>
            </w:r>
          </w:p>
          <w:p w14:paraId="09C85265"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 Replace squash or cordial with 100% fruit juice.</w:t>
            </w:r>
          </w:p>
          <w:p w14:paraId="650DA1F7"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 Offer honey only 1 – 2 times per week.</w:t>
            </w:r>
          </w:p>
          <w:p w14:paraId="570B6030"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 Replace standard cheese with low fat options</w:t>
            </w:r>
          </w:p>
        </w:tc>
        <w:tc>
          <w:tcPr>
            <w:tcW w:w="2495" w:type="dxa"/>
            <w:tcBorders>
              <w:top w:val="single" w:sz="4" w:space="0" w:color="auto"/>
              <w:left w:val="single" w:sz="4" w:space="0" w:color="auto"/>
              <w:bottom w:val="single" w:sz="4" w:space="0" w:color="auto"/>
              <w:right w:val="single" w:sz="4" w:space="0" w:color="auto"/>
            </w:tcBorders>
          </w:tcPr>
          <w:p w14:paraId="6A75FB02" w14:textId="77777777" w:rsidR="006516FF" w:rsidRDefault="004E4A39" w:rsidP="004E4A39">
            <w:pPr>
              <w:rPr>
                <w:rFonts w:asciiTheme="minorHAnsi" w:hAnsiTheme="minorHAnsi" w:cstheme="minorHAnsi"/>
                <w:sz w:val="20"/>
              </w:rPr>
            </w:pPr>
            <w:r>
              <w:rPr>
                <w:rFonts w:asciiTheme="minorHAnsi" w:hAnsiTheme="minorHAnsi" w:cstheme="minorHAnsi"/>
                <w:sz w:val="20"/>
              </w:rPr>
              <w:t>RW</w:t>
            </w:r>
          </w:p>
          <w:p w14:paraId="4B2B794E" w14:textId="77777777" w:rsidR="004E4A39" w:rsidRDefault="004E4A39" w:rsidP="004E4A39">
            <w:pPr>
              <w:rPr>
                <w:rFonts w:asciiTheme="minorHAnsi" w:hAnsiTheme="minorHAnsi" w:cstheme="minorHAnsi"/>
                <w:sz w:val="20"/>
              </w:rPr>
            </w:pPr>
            <w:r>
              <w:rPr>
                <w:rFonts w:asciiTheme="minorHAnsi" w:hAnsiTheme="minorHAnsi" w:cstheme="minorHAnsi"/>
                <w:sz w:val="20"/>
              </w:rPr>
              <w:t>KW</w:t>
            </w:r>
          </w:p>
          <w:p w14:paraId="5DD98FA8" w14:textId="77777777" w:rsidR="004E4A39" w:rsidRDefault="004E4A39" w:rsidP="004E4A39">
            <w:pPr>
              <w:rPr>
                <w:rFonts w:asciiTheme="minorHAnsi" w:hAnsiTheme="minorHAnsi" w:cstheme="minorHAnsi"/>
                <w:sz w:val="20"/>
              </w:rPr>
            </w:pPr>
            <w:r>
              <w:rPr>
                <w:rFonts w:asciiTheme="minorHAnsi" w:hAnsiTheme="minorHAnsi" w:cstheme="minorHAnsi"/>
                <w:sz w:val="20"/>
              </w:rPr>
              <w:t>SS</w:t>
            </w:r>
          </w:p>
          <w:p w14:paraId="7E691690" w14:textId="77777777" w:rsidR="004E4A39" w:rsidRPr="006516FF" w:rsidRDefault="004E4A39" w:rsidP="004E4A39">
            <w:pPr>
              <w:rPr>
                <w:rFonts w:asciiTheme="minorHAnsi" w:hAnsiTheme="minorHAnsi" w:cstheme="minorHAnsi"/>
                <w:sz w:val="20"/>
              </w:rPr>
            </w:pPr>
            <w:r>
              <w:rPr>
                <w:rFonts w:asciiTheme="minorHAnsi" w:hAnsiTheme="minorHAnsi" w:cstheme="minorHAnsi"/>
                <w:sz w:val="20"/>
              </w:rPr>
              <w:t>KG</w:t>
            </w:r>
          </w:p>
        </w:tc>
        <w:tc>
          <w:tcPr>
            <w:tcW w:w="2493" w:type="dxa"/>
            <w:tcBorders>
              <w:top w:val="single" w:sz="4" w:space="0" w:color="auto"/>
              <w:left w:val="single" w:sz="4" w:space="0" w:color="auto"/>
              <w:bottom w:val="single" w:sz="4" w:space="0" w:color="auto"/>
              <w:right w:val="single" w:sz="4" w:space="0" w:color="auto"/>
            </w:tcBorders>
          </w:tcPr>
          <w:p w14:paraId="2093A027" w14:textId="77777777" w:rsidR="006516FF" w:rsidRPr="006516FF" w:rsidRDefault="004E4A39" w:rsidP="004F46E2">
            <w:pPr>
              <w:rPr>
                <w:rFonts w:asciiTheme="minorHAnsi" w:hAnsiTheme="minorHAnsi" w:cstheme="minorHAnsi"/>
                <w:sz w:val="20"/>
              </w:rPr>
            </w:pPr>
            <w:r>
              <w:rPr>
                <w:rFonts w:asciiTheme="minorHAnsi" w:hAnsiTheme="minorHAnsi" w:cstheme="minorHAnsi"/>
                <w:sz w:val="20"/>
              </w:rPr>
              <w:t>Review Autumn 2 and changes implemented Spring 1 2019</w:t>
            </w:r>
          </w:p>
        </w:tc>
        <w:tc>
          <w:tcPr>
            <w:tcW w:w="1782" w:type="dxa"/>
            <w:tcBorders>
              <w:top w:val="single" w:sz="4" w:space="0" w:color="auto"/>
              <w:left w:val="single" w:sz="4" w:space="0" w:color="auto"/>
              <w:bottom w:val="single" w:sz="4" w:space="0" w:color="auto"/>
              <w:right w:val="single" w:sz="4" w:space="0" w:color="auto"/>
            </w:tcBorders>
          </w:tcPr>
          <w:p w14:paraId="5A73CC29" w14:textId="77777777" w:rsidR="006516FF" w:rsidRPr="006516FF" w:rsidRDefault="006516FF" w:rsidP="004F46E2">
            <w:pPr>
              <w:rPr>
                <w:rFonts w:asciiTheme="minorHAnsi" w:hAnsiTheme="minorHAnsi" w:cstheme="minorHAnsi"/>
                <w:sz w:val="20"/>
              </w:rPr>
            </w:pPr>
            <w:r w:rsidRPr="006516FF">
              <w:rPr>
                <w:rFonts w:asciiTheme="minorHAnsi" w:hAnsiTheme="minorHAnsi" w:cstheme="minorHAnsi"/>
                <w:sz w:val="20"/>
              </w:rPr>
              <w:t>None</w:t>
            </w:r>
          </w:p>
        </w:tc>
      </w:tr>
    </w:tbl>
    <w:p w14:paraId="7CD9A6F8" w14:textId="77777777" w:rsidR="00124BBA" w:rsidRPr="00157C11" w:rsidRDefault="00124BBA" w:rsidP="00157C11">
      <w:pPr>
        <w:tabs>
          <w:tab w:val="left" w:pos="964"/>
        </w:tabs>
      </w:pPr>
    </w:p>
    <w:sectPr w:rsidR="00124BBA" w:rsidRPr="00157C11" w:rsidSect="006516FF">
      <w:pgSz w:w="16838" w:h="11906" w:orient="landscape"/>
      <w:pgMar w:top="851" w:right="1440"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E5CE3" w14:textId="77777777" w:rsidR="00EE789D" w:rsidRDefault="00EE789D" w:rsidP="00EE789D">
      <w:r>
        <w:separator/>
      </w:r>
    </w:p>
  </w:endnote>
  <w:endnote w:type="continuationSeparator" w:id="0">
    <w:p w14:paraId="421D4851" w14:textId="77777777" w:rsidR="00EE789D" w:rsidRDefault="00EE789D" w:rsidP="00EE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B8F8" w14:textId="5CC1BE65" w:rsidR="00EE789D" w:rsidRDefault="00EE789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A86BB8E" wp14:editId="42128D41">
              <wp:simplePos x="0" y="0"/>
              <wp:positionH relativeFrom="page">
                <wp:posOffset>3667760</wp:posOffset>
              </wp:positionH>
              <wp:positionV relativeFrom="page">
                <wp:posOffset>10057130</wp:posOffset>
              </wp:positionV>
              <wp:extent cx="135890" cy="196215"/>
              <wp:effectExtent l="635"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5EA5C" w14:textId="6A59DE4C" w:rsidR="00EE789D" w:rsidRDefault="00EE789D">
                          <w:pPr>
                            <w:pStyle w:val="BodyText"/>
                            <w:spacing w:before="12"/>
                            <w:ind w:left="40"/>
                          </w:pPr>
                          <w:r>
                            <w:fldChar w:fldCharType="begin"/>
                          </w:r>
                          <w:r>
                            <w:instrText xml:space="preserve"> PAGE </w:instrText>
                          </w:r>
                          <w:r>
                            <w:fldChar w:fldCharType="separate"/>
                          </w:r>
                          <w:r w:rsidR="001D7B79">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6BB8E" id="_x0000_t202" coordsize="21600,21600" o:spt="202" path="m,l,21600r21600,l21600,xe">
              <v:stroke joinstyle="miter"/>
              <v:path gradientshapeok="t" o:connecttype="rect"/>
            </v:shapetype>
            <v:shape id="Text Box 30" o:spid="_x0000_s1029" type="#_x0000_t202" style="position:absolute;margin-left:288.8pt;margin-top:791.9pt;width:10.7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0VrAIAAKo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" filled="f" stroked="f">
              <v:textbox inset="0,0,0,0">
                <w:txbxContent>
                  <w:p w14:paraId="6DD5EA5C" w14:textId="6A59DE4C" w:rsidR="00EE789D" w:rsidRDefault="00EE789D">
                    <w:pPr>
                      <w:pStyle w:val="BodyText"/>
                      <w:spacing w:before="12"/>
                      <w:ind w:left="40"/>
                    </w:pPr>
                    <w:r>
                      <w:fldChar w:fldCharType="begin"/>
                    </w:r>
                    <w:r>
                      <w:instrText xml:space="preserve"> PAGE </w:instrText>
                    </w:r>
                    <w:r>
                      <w:fldChar w:fldCharType="separate"/>
                    </w:r>
                    <w:r w:rsidR="001D7B79">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E30E8" w14:textId="77777777" w:rsidR="00EE789D" w:rsidRDefault="00EE789D" w:rsidP="00EE789D">
      <w:r>
        <w:separator/>
      </w:r>
    </w:p>
  </w:footnote>
  <w:footnote w:type="continuationSeparator" w:id="0">
    <w:p w14:paraId="62D4360D" w14:textId="77777777" w:rsidR="00EE789D" w:rsidRDefault="00EE789D" w:rsidP="00EE7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67A"/>
    <w:multiLevelType w:val="hybridMultilevel"/>
    <w:tmpl w:val="686A13E2"/>
    <w:lvl w:ilvl="0" w:tplc="8BDAB6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36FFD"/>
    <w:multiLevelType w:val="hybridMultilevel"/>
    <w:tmpl w:val="3796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46028"/>
    <w:multiLevelType w:val="hybridMultilevel"/>
    <w:tmpl w:val="5082E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E6C"/>
    <w:multiLevelType w:val="hybridMultilevel"/>
    <w:tmpl w:val="2130B5AC"/>
    <w:lvl w:ilvl="0" w:tplc="8BDAB6E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D1EA7"/>
    <w:multiLevelType w:val="hybridMultilevel"/>
    <w:tmpl w:val="723E3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96FB1"/>
    <w:multiLevelType w:val="hybridMultilevel"/>
    <w:tmpl w:val="300C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0224E"/>
    <w:multiLevelType w:val="hybridMultilevel"/>
    <w:tmpl w:val="95521452"/>
    <w:lvl w:ilvl="0" w:tplc="DC58E084">
      <w:numFmt w:val="bullet"/>
      <w:lvlText w:val=""/>
      <w:lvlJc w:val="left"/>
      <w:pPr>
        <w:ind w:left="474" w:hanging="360"/>
      </w:pPr>
      <w:rPr>
        <w:rFonts w:ascii="Symbol" w:eastAsia="Symbol" w:hAnsi="Symbol" w:cs="Symbol" w:hint="default"/>
        <w:w w:val="100"/>
        <w:sz w:val="24"/>
        <w:szCs w:val="24"/>
        <w:lang w:val="en-US" w:eastAsia="en-US" w:bidi="en-US"/>
      </w:rPr>
    </w:lvl>
    <w:lvl w:ilvl="1" w:tplc="D46E0300">
      <w:start w:val="1"/>
      <w:numFmt w:val="lowerLetter"/>
      <w:lvlText w:val="%2."/>
      <w:lvlJc w:val="left"/>
      <w:pPr>
        <w:ind w:left="834" w:hanging="360"/>
        <w:jc w:val="left"/>
      </w:pPr>
      <w:rPr>
        <w:rFonts w:ascii="Arial" w:eastAsia="Arial" w:hAnsi="Arial" w:cs="Arial" w:hint="default"/>
        <w:spacing w:val="-2"/>
        <w:w w:val="100"/>
        <w:sz w:val="24"/>
        <w:szCs w:val="24"/>
        <w:lang w:val="en-US" w:eastAsia="en-US" w:bidi="en-US"/>
      </w:rPr>
    </w:lvl>
    <w:lvl w:ilvl="2" w:tplc="7B3A0732">
      <w:numFmt w:val="bullet"/>
      <w:lvlText w:val="•"/>
      <w:lvlJc w:val="left"/>
      <w:pPr>
        <w:ind w:left="1827" w:hanging="360"/>
      </w:pPr>
      <w:rPr>
        <w:rFonts w:hint="default"/>
        <w:lang w:val="en-US" w:eastAsia="en-US" w:bidi="en-US"/>
      </w:rPr>
    </w:lvl>
    <w:lvl w:ilvl="3" w:tplc="85C200F6">
      <w:numFmt w:val="bullet"/>
      <w:lvlText w:val="•"/>
      <w:lvlJc w:val="left"/>
      <w:pPr>
        <w:ind w:left="2814" w:hanging="360"/>
      </w:pPr>
      <w:rPr>
        <w:rFonts w:hint="default"/>
        <w:lang w:val="en-US" w:eastAsia="en-US" w:bidi="en-US"/>
      </w:rPr>
    </w:lvl>
    <w:lvl w:ilvl="4" w:tplc="30BCE44E">
      <w:numFmt w:val="bullet"/>
      <w:lvlText w:val="•"/>
      <w:lvlJc w:val="left"/>
      <w:pPr>
        <w:ind w:left="3802" w:hanging="360"/>
      </w:pPr>
      <w:rPr>
        <w:rFonts w:hint="default"/>
        <w:lang w:val="en-US" w:eastAsia="en-US" w:bidi="en-US"/>
      </w:rPr>
    </w:lvl>
    <w:lvl w:ilvl="5" w:tplc="113EEEBC">
      <w:numFmt w:val="bullet"/>
      <w:lvlText w:val="•"/>
      <w:lvlJc w:val="left"/>
      <w:pPr>
        <w:ind w:left="4789" w:hanging="360"/>
      </w:pPr>
      <w:rPr>
        <w:rFonts w:hint="default"/>
        <w:lang w:val="en-US" w:eastAsia="en-US" w:bidi="en-US"/>
      </w:rPr>
    </w:lvl>
    <w:lvl w:ilvl="6" w:tplc="32B47722">
      <w:numFmt w:val="bullet"/>
      <w:lvlText w:val="•"/>
      <w:lvlJc w:val="left"/>
      <w:pPr>
        <w:ind w:left="5776" w:hanging="360"/>
      </w:pPr>
      <w:rPr>
        <w:rFonts w:hint="default"/>
        <w:lang w:val="en-US" w:eastAsia="en-US" w:bidi="en-US"/>
      </w:rPr>
    </w:lvl>
    <w:lvl w:ilvl="7" w:tplc="D952BF84">
      <w:numFmt w:val="bullet"/>
      <w:lvlText w:val="•"/>
      <w:lvlJc w:val="left"/>
      <w:pPr>
        <w:ind w:left="6764" w:hanging="360"/>
      </w:pPr>
      <w:rPr>
        <w:rFonts w:hint="default"/>
        <w:lang w:val="en-US" w:eastAsia="en-US" w:bidi="en-US"/>
      </w:rPr>
    </w:lvl>
    <w:lvl w:ilvl="8" w:tplc="ACEEBE28">
      <w:numFmt w:val="bullet"/>
      <w:lvlText w:val="•"/>
      <w:lvlJc w:val="left"/>
      <w:pPr>
        <w:ind w:left="7751" w:hanging="360"/>
      </w:pPr>
      <w:rPr>
        <w:rFonts w:hint="default"/>
        <w:lang w:val="en-US" w:eastAsia="en-US" w:bidi="en-US"/>
      </w:rPr>
    </w:lvl>
  </w:abstractNum>
  <w:abstractNum w:abstractNumId="7" w15:restartNumberingAfterBreak="0">
    <w:nsid w:val="3C09659C"/>
    <w:multiLevelType w:val="hybridMultilevel"/>
    <w:tmpl w:val="DC7865BC"/>
    <w:lvl w:ilvl="0" w:tplc="65DACA4E">
      <w:numFmt w:val="bullet"/>
      <w:lvlText w:val=""/>
      <w:lvlJc w:val="left"/>
      <w:pPr>
        <w:ind w:left="834" w:hanging="360"/>
      </w:pPr>
      <w:rPr>
        <w:rFonts w:ascii="Symbol" w:eastAsia="Symbol" w:hAnsi="Symbol" w:cs="Symbol" w:hint="default"/>
        <w:w w:val="100"/>
        <w:sz w:val="24"/>
        <w:szCs w:val="24"/>
        <w:lang w:val="en-US" w:eastAsia="en-US" w:bidi="en-US"/>
      </w:rPr>
    </w:lvl>
    <w:lvl w:ilvl="1" w:tplc="CAB882E8">
      <w:numFmt w:val="bullet"/>
      <w:lvlText w:val="•"/>
      <w:lvlJc w:val="left"/>
      <w:pPr>
        <w:ind w:left="1728" w:hanging="360"/>
      </w:pPr>
      <w:rPr>
        <w:rFonts w:hint="default"/>
        <w:lang w:val="en-US" w:eastAsia="en-US" w:bidi="en-US"/>
      </w:rPr>
    </w:lvl>
    <w:lvl w:ilvl="2" w:tplc="8F60FBF2">
      <w:numFmt w:val="bullet"/>
      <w:lvlText w:val="•"/>
      <w:lvlJc w:val="left"/>
      <w:pPr>
        <w:ind w:left="2617" w:hanging="360"/>
      </w:pPr>
      <w:rPr>
        <w:rFonts w:hint="default"/>
        <w:lang w:val="en-US" w:eastAsia="en-US" w:bidi="en-US"/>
      </w:rPr>
    </w:lvl>
    <w:lvl w:ilvl="3" w:tplc="1674D476">
      <w:numFmt w:val="bullet"/>
      <w:lvlText w:val="•"/>
      <w:lvlJc w:val="left"/>
      <w:pPr>
        <w:ind w:left="3505" w:hanging="360"/>
      </w:pPr>
      <w:rPr>
        <w:rFonts w:hint="default"/>
        <w:lang w:val="en-US" w:eastAsia="en-US" w:bidi="en-US"/>
      </w:rPr>
    </w:lvl>
    <w:lvl w:ilvl="4" w:tplc="46A47EF0">
      <w:numFmt w:val="bullet"/>
      <w:lvlText w:val="•"/>
      <w:lvlJc w:val="left"/>
      <w:pPr>
        <w:ind w:left="4394" w:hanging="360"/>
      </w:pPr>
      <w:rPr>
        <w:rFonts w:hint="default"/>
        <w:lang w:val="en-US" w:eastAsia="en-US" w:bidi="en-US"/>
      </w:rPr>
    </w:lvl>
    <w:lvl w:ilvl="5" w:tplc="4F6C50DE">
      <w:numFmt w:val="bullet"/>
      <w:lvlText w:val="•"/>
      <w:lvlJc w:val="left"/>
      <w:pPr>
        <w:ind w:left="5283" w:hanging="360"/>
      </w:pPr>
      <w:rPr>
        <w:rFonts w:hint="default"/>
        <w:lang w:val="en-US" w:eastAsia="en-US" w:bidi="en-US"/>
      </w:rPr>
    </w:lvl>
    <w:lvl w:ilvl="6" w:tplc="EEBA16A8">
      <w:numFmt w:val="bullet"/>
      <w:lvlText w:val="•"/>
      <w:lvlJc w:val="left"/>
      <w:pPr>
        <w:ind w:left="6171" w:hanging="360"/>
      </w:pPr>
      <w:rPr>
        <w:rFonts w:hint="default"/>
        <w:lang w:val="en-US" w:eastAsia="en-US" w:bidi="en-US"/>
      </w:rPr>
    </w:lvl>
    <w:lvl w:ilvl="7" w:tplc="7816718E">
      <w:numFmt w:val="bullet"/>
      <w:lvlText w:val="•"/>
      <w:lvlJc w:val="left"/>
      <w:pPr>
        <w:ind w:left="7060" w:hanging="360"/>
      </w:pPr>
      <w:rPr>
        <w:rFonts w:hint="default"/>
        <w:lang w:val="en-US" w:eastAsia="en-US" w:bidi="en-US"/>
      </w:rPr>
    </w:lvl>
    <w:lvl w:ilvl="8" w:tplc="BE2AFF34">
      <w:numFmt w:val="bullet"/>
      <w:lvlText w:val="•"/>
      <w:lvlJc w:val="left"/>
      <w:pPr>
        <w:ind w:left="7949" w:hanging="360"/>
      </w:pPr>
      <w:rPr>
        <w:rFonts w:hint="default"/>
        <w:lang w:val="en-US" w:eastAsia="en-US" w:bidi="en-US"/>
      </w:rPr>
    </w:lvl>
  </w:abstractNum>
  <w:abstractNum w:abstractNumId="8" w15:restartNumberingAfterBreak="0">
    <w:nsid w:val="4F7B5F89"/>
    <w:multiLevelType w:val="hybridMultilevel"/>
    <w:tmpl w:val="9C866242"/>
    <w:lvl w:ilvl="0" w:tplc="8BDAB6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93008"/>
    <w:multiLevelType w:val="hybridMultilevel"/>
    <w:tmpl w:val="9BF8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5B4571"/>
    <w:multiLevelType w:val="hybridMultilevel"/>
    <w:tmpl w:val="5DBA2EC0"/>
    <w:lvl w:ilvl="0" w:tplc="8BDAB6E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5"/>
  </w:num>
  <w:num w:numId="6">
    <w:abstractNumId w:val="10"/>
  </w:num>
  <w:num w:numId="7">
    <w:abstractNumId w:val="1"/>
  </w:num>
  <w:num w:numId="8">
    <w:abstractNumId w:val="8"/>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D0"/>
    <w:rsid w:val="00012A99"/>
    <w:rsid w:val="00124BBA"/>
    <w:rsid w:val="001409FC"/>
    <w:rsid w:val="00157C11"/>
    <w:rsid w:val="001D7B79"/>
    <w:rsid w:val="002C74B1"/>
    <w:rsid w:val="003D0362"/>
    <w:rsid w:val="00432ED0"/>
    <w:rsid w:val="004606E9"/>
    <w:rsid w:val="004D4DDC"/>
    <w:rsid w:val="004E4A39"/>
    <w:rsid w:val="004F3BBA"/>
    <w:rsid w:val="00575101"/>
    <w:rsid w:val="005D0596"/>
    <w:rsid w:val="006379C8"/>
    <w:rsid w:val="006516FF"/>
    <w:rsid w:val="006A7354"/>
    <w:rsid w:val="007219C7"/>
    <w:rsid w:val="00756EFD"/>
    <w:rsid w:val="009A235D"/>
    <w:rsid w:val="009B7EAF"/>
    <w:rsid w:val="009F7A3F"/>
    <w:rsid w:val="00A70BEF"/>
    <w:rsid w:val="00D060B3"/>
    <w:rsid w:val="00DC1210"/>
    <w:rsid w:val="00DF2ED4"/>
    <w:rsid w:val="00EE31C6"/>
    <w:rsid w:val="00EE789D"/>
    <w:rsid w:val="00F8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23119"/>
  <w15:docId w15:val="{D7E31048-3C38-4AE3-8013-FF5AA974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ED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32ED0"/>
    <w:pPr>
      <w:keepNext/>
      <w:jc w:val="center"/>
      <w:outlineLvl w:val="0"/>
    </w:pPr>
    <w:rPr>
      <w:b/>
    </w:rPr>
  </w:style>
  <w:style w:type="paragraph" w:styleId="Heading2">
    <w:name w:val="heading 2"/>
    <w:basedOn w:val="Normal"/>
    <w:next w:val="Normal"/>
    <w:link w:val="Heading2Char"/>
    <w:uiPriority w:val="9"/>
    <w:semiHidden/>
    <w:unhideWhenUsed/>
    <w:qFormat/>
    <w:rsid w:val="009B7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57C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ED0"/>
    <w:rPr>
      <w:rFonts w:ascii="Arial" w:eastAsia="Times New Roman" w:hAnsi="Arial" w:cs="Times New Roman"/>
      <w:b/>
      <w:sz w:val="24"/>
      <w:szCs w:val="20"/>
      <w:lang w:eastAsia="en-GB"/>
    </w:rPr>
  </w:style>
  <w:style w:type="paragraph" w:styleId="BodyText2">
    <w:name w:val="Body Text 2"/>
    <w:basedOn w:val="Normal"/>
    <w:link w:val="BodyText2Char"/>
    <w:rsid w:val="00432ED0"/>
    <w:rPr>
      <w:b/>
    </w:rPr>
  </w:style>
  <w:style w:type="character" w:customStyle="1" w:styleId="BodyText2Char">
    <w:name w:val="Body Text 2 Char"/>
    <w:basedOn w:val="DefaultParagraphFont"/>
    <w:link w:val="BodyText2"/>
    <w:rsid w:val="00432ED0"/>
    <w:rPr>
      <w:rFonts w:ascii="Arial" w:eastAsia="Times New Roman" w:hAnsi="Arial" w:cs="Times New Roman"/>
      <w:b/>
      <w:sz w:val="24"/>
      <w:szCs w:val="20"/>
      <w:lang w:eastAsia="en-GB"/>
    </w:rPr>
  </w:style>
  <w:style w:type="character" w:customStyle="1" w:styleId="Heading2Char">
    <w:name w:val="Heading 2 Char"/>
    <w:basedOn w:val="DefaultParagraphFont"/>
    <w:link w:val="Heading2"/>
    <w:uiPriority w:val="9"/>
    <w:semiHidden/>
    <w:rsid w:val="009B7E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9B7EAF"/>
    <w:pPr>
      <w:ind w:left="720"/>
      <w:contextualSpacing/>
    </w:pPr>
  </w:style>
  <w:style w:type="character" w:customStyle="1" w:styleId="Heading4Char">
    <w:name w:val="Heading 4 Char"/>
    <w:basedOn w:val="DefaultParagraphFont"/>
    <w:link w:val="Heading4"/>
    <w:uiPriority w:val="9"/>
    <w:semiHidden/>
    <w:rsid w:val="00157C11"/>
    <w:rPr>
      <w:rFonts w:asciiTheme="majorHAnsi" w:eastAsiaTheme="majorEastAsia" w:hAnsiTheme="majorHAnsi" w:cstheme="majorBidi"/>
      <w:b/>
      <w:bCs/>
      <w:i/>
      <w:iCs/>
      <w:color w:val="4F81BD" w:themeColor="accent1"/>
      <w:sz w:val="24"/>
      <w:szCs w:val="20"/>
      <w:lang w:eastAsia="en-GB"/>
    </w:rPr>
  </w:style>
  <w:style w:type="character" w:styleId="Hyperlink">
    <w:name w:val="Hyperlink"/>
    <w:basedOn w:val="DefaultParagraphFont"/>
    <w:uiPriority w:val="99"/>
    <w:unhideWhenUsed/>
    <w:rsid w:val="009A235D"/>
    <w:rPr>
      <w:color w:val="0000FF" w:themeColor="hyperlink"/>
      <w:u w:val="single"/>
    </w:rPr>
  </w:style>
  <w:style w:type="character" w:customStyle="1" w:styleId="UnresolvedMention">
    <w:name w:val="Unresolved Mention"/>
    <w:basedOn w:val="DefaultParagraphFont"/>
    <w:uiPriority w:val="99"/>
    <w:semiHidden/>
    <w:unhideWhenUsed/>
    <w:rsid w:val="009A235D"/>
    <w:rPr>
      <w:color w:val="605E5C"/>
      <w:shd w:val="clear" w:color="auto" w:fill="E1DFDD"/>
    </w:rPr>
  </w:style>
  <w:style w:type="paragraph" w:styleId="BalloonText">
    <w:name w:val="Balloon Text"/>
    <w:basedOn w:val="Normal"/>
    <w:link w:val="BalloonTextChar"/>
    <w:uiPriority w:val="99"/>
    <w:semiHidden/>
    <w:unhideWhenUsed/>
    <w:rsid w:val="00EE789D"/>
    <w:rPr>
      <w:rFonts w:cs="Arial"/>
      <w:sz w:val="16"/>
      <w:szCs w:val="16"/>
    </w:rPr>
  </w:style>
  <w:style w:type="character" w:customStyle="1" w:styleId="BalloonTextChar">
    <w:name w:val="Balloon Text Char"/>
    <w:basedOn w:val="DefaultParagraphFont"/>
    <w:link w:val="BalloonText"/>
    <w:uiPriority w:val="99"/>
    <w:semiHidden/>
    <w:rsid w:val="00EE789D"/>
    <w:rPr>
      <w:rFonts w:ascii="Arial" w:eastAsia="Times New Roman" w:hAnsi="Arial" w:cs="Arial"/>
      <w:sz w:val="16"/>
      <w:szCs w:val="16"/>
      <w:lang w:eastAsia="en-GB"/>
    </w:rPr>
  </w:style>
  <w:style w:type="paragraph" w:styleId="BodyText">
    <w:name w:val="Body Text"/>
    <w:basedOn w:val="Normal"/>
    <w:link w:val="BodyTextChar"/>
    <w:uiPriority w:val="99"/>
    <w:semiHidden/>
    <w:unhideWhenUsed/>
    <w:rsid w:val="00EE789D"/>
    <w:pPr>
      <w:spacing w:after="120"/>
    </w:pPr>
  </w:style>
  <w:style w:type="character" w:customStyle="1" w:styleId="BodyTextChar">
    <w:name w:val="Body Text Char"/>
    <w:basedOn w:val="DefaultParagraphFont"/>
    <w:link w:val="BodyText"/>
    <w:uiPriority w:val="99"/>
    <w:semiHidden/>
    <w:rsid w:val="00EE789D"/>
    <w:rPr>
      <w:rFonts w:ascii="Arial" w:eastAsia="Times New Roman" w:hAnsi="Arial" w:cs="Times New Roman"/>
      <w:sz w:val="24"/>
      <w:szCs w:val="20"/>
      <w:lang w:eastAsia="en-GB"/>
    </w:rPr>
  </w:style>
  <w:style w:type="paragraph" w:customStyle="1" w:styleId="TableParagraph">
    <w:name w:val="Table Paragraph"/>
    <w:basedOn w:val="Normal"/>
    <w:uiPriority w:val="1"/>
    <w:qFormat/>
    <w:rsid w:val="00EE789D"/>
    <w:pPr>
      <w:widowControl w:val="0"/>
      <w:autoSpaceDE w:val="0"/>
      <w:autoSpaceDN w:val="0"/>
      <w:spacing w:line="256" w:lineRule="exact"/>
      <w:ind w:left="200"/>
    </w:pPr>
    <w:rPr>
      <w:rFonts w:eastAsia="Arial" w:cs="Arial"/>
      <w:sz w:val="22"/>
      <w:szCs w:val="22"/>
      <w:lang w:val="en-US" w:eastAsia="en-US" w:bidi="en-US"/>
    </w:rPr>
  </w:style>
  <w:style w:type="paragraph" w:styleId="Header">
    <w:name w:val="header"/>
    <w:basedOn w:val="Normal"/>
    <w:link w:val="HeaderChar"/>
    <w:uiPriority w:val="99"/>
    <w:unhideWhenUsed/>
    <w:rsid w:val="00EE789D"/>
    <w:pPr>
      <w:tabs>
        <w:tab w:val="center" w:pos="4513"/>
        <w:tab w:val="right" w:pos="9026"/>
      </w:tabs>
    </w:pPr>
  </w:style>
  <w:style w:type="character" w:customStyle="1" w:styleId="HeaderChar">
    <w:name w:val="Header Char"/>
    <w:basedOn w:val="DefaultParagraphFont"/>
    <w:link w:val="Header"/>
    <w:uiPriority w:val="99"/>
    <w:rsid w:val="00EE789D"/>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EE789D"/>
    <w:pPr>
      <w:tabs>
        <w:tab w:val="center" w:pos="4513"/>
        <w:tab w:val="right" w:pos="9026"/>
      </w:tabs>
    </w:pPr>
  </w:style>
  <w:style w:type="character" w:customStyle="1" w:styleId="FooterChar">
    <w:name w:val="Footer Char"/>
    <w:basedOn w:val="DefaultParagraphFont"/>
    <w:link w:val="Footer"/>
    <w:uiPriority w:val="99"/>
    <w:rsid w:val="00EE789D"/>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14/1603/pdfs/uksi_20141603_en.pdf" TargetMode="External"/><Relationship Id="rId18" Type="http://schemas.openxmlformats.org/officeDocument/2006/relationships/hyperlink" Target="http://www.schoolfoodplan.com/wp-content/uploads/2014/09/School-Food-Standards-Guidance-FINAL-140911-V2C.pdf" TargetMode="External"/><Relationship Id="rId26" Type="http://schemas.openxmlformats.org/officeDocument/2006/relationships/hyperlink" Target="https://www.gov.uk/calculate-your-school-milk-subsidy" TargetMode="External"/><Relationship Id="rId39" Type="http://schemas.openxmlformats.org/officeDocument/2006/relationships/hyperlink" Target="http://www.facebook.com/educationgovuk" TargetMode="External"/><Relationship Id="rId21" Type="http://schemas.openxmlformats.org/officeDocument/2006/relationships/hyperlink" Target="http://www.schoolfoodplan.com/www" TargetMode="External"/><Relationship Id="rId34" Type="http://schemas.openxmlformats.org/officeDocument/2006/relationships/hyperlink" Target="http://www.education.gov.uk/contactus" TargetMode="External"/><Relationship Id="rId42" Type="http://schemas.openxmlformats.org/officeDocument/2006/relationships/image" Target="media/image6.jpeg"/><Relationship Id="rId47" Type="http://schemas.openxmlformats.org/officeDocument/2006/relationships/image" Target="media/image9.png"/><Relationship Id="rId50" Type="http://schemas.openxmlformats.org/officeDocument/2006/relationships/image" Target="https://encrypted-tbn1.gstatic.com/images?q=tbn:ANd9GcSYAHWbGtlBZ5PbvQoQRiWBZJE0r19fBAmfGhivaccwv6jp0ML7" TargetMode="External"/><Relationship Id="rId55" Type="http://schemas.openxmlformats.org/officeDocument/2006/relationships/image" Target="media/image13.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legislation.gov.uk/uksi/2014/1603/pdfs/uksi_20141603_en.pdf" TargetMode="External"/><Relationship Id="rId20" Type="http://schemas.openxmlformats.org/officeDocument/2006/relationships/hyperlink" Target="http://www.schoolfoodplan.com/" TargetMode="External"/><Relationship Id="rId29" Type="http://schemas.openxmlformats.org/officeDocument/2006/relationships/hyperlink" Target="http://www.schoolfoodplan.com/headteacher-checklist/" TargetMode="External"/><Relationship Id="rId41" Type="http://schemas.openxmlformats.org/officeDocument/2006/relationships/hyperlink" Target="http://www.facebook.com/educationgovuk" TargetMode="External"/><Relationship Id="rId54" Type="http://schemas.openxmlformats.org/officeDocument/2006/relationships/image" Target="http://www.visitfleetwood.info/uploads/Carrier-bags.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1996/56/contents" TargetMode="External"/><Relationship Id="rId24" Type="http://schemas.openxmlformats.org/officeDocument/2006/relationships/hyperlink" Target="http://www.legislation.gov.uk/ukpga/1996/56/contents" TargetMode="External"/><Relationship Id="rId32" Type="http://schemas.openxmlformats.org/officeDocument/2006/relationships/hyperlink" Target="http://www.nationalarchives.gov.uk/doc/open-government-licence/version/3/" TargetMode="External"/><Relationship Id="rId37" Type="http://schemas.openxmlformats.org/officeDocument/2006/relationships/image" Target="media/image5.jpeg"/><Relationship Id="rId40" Type="http://schemas.openxmlformats.org/officeDocument/2006/relationships/hyperlink" Target="http://twitter.com/educationgovuk" TargetMode="External"/><Relationship Id="rId45" Type="http://schemas.openxmlformats.org/officeDocument/2006/relationships/image" Target="media/image8.jpeg"/><Relationship Id="rId53" Type="http://schemas.openxmlformats.org/officeDocument/2006/relationships/image" Target="media/image12.jpeg"/><Relationship Id="rId58" Type="http://schemas.openxmlformats.org/officeDocument/2006/relationships/image" Target="http://www.hoax-slayer.com/images/reusing-plastic-bottle.jpg" TargetMode="External"/><Relationship Id="rId5" Type="http://schemas.openxmlformats.org/officeDocument/2006/relationships/footnotes" Target="footnotes.xml"/><Relationship Id="rId15" Type="http://schemas.openxmlformats.org/officeDocument/2006/relationships/hyperlink" Target="http://www.legislation.gov.uk/uksi/2014/1603/pdfs/uksi_20141603_en.pdf" TargetMode="External"/><Relationship Id="rId23" Type="http://schemas.openxmlformats.org/officeDocument/2006/relationships/hyperlink" Target="https://www.gov.uk/guidance/universal-infant-free-school-meals-guide-for-schools-and-local-authorities" TargetMode="External"/><Relationship Id="rId28" Type="http://schemas.openxmlformats.org/officeDocument/2006/relationships/hyperlink" Target="http://www.nhs.uk/Livewell/5ADAY/Pages/Schoolscheme.aspx" TargetMode="External"/><Relationship Id="rId36" Type="http://schemas.openxmlformats.org/officeDocument/2006/relationships/image" Target="media/image4.jpeg"/><Relationship Id="rId49" Type="http://schemas.openxmlformats.org/officeDocument/2006/relationships/image" Target="media/image10.jpeg"/><Relationship Id="rId57" Type="http://schemas.openxmlformats.org/officeDocument/2006/relationships/image" Target="media/image14.jpeg"/><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ov.uk/contact-dfe" TargetMode="External"/><Relationship Id="rId31" Type="http://schemas.openxmlformats.org/officeDocument/2006/relationships/hyperlink" Target="https://www.gov.uk/contact-dfe" TargetMode="External"/><Relationship Id="rId44" Type="http://schemas.openxmlformats.org/officeDocument/2006/relationships/image" Target="http://rlv.zcache.co.uk/comic_book_style_colorful_custom_name_lunchboxes-rf43aa94d439344ac8f722b6e57a4152f_i0x1h_8byvr_324.jpg" TargetMode="External"/><Relationship Id="rId52" Type="http://schemas.openxmlformats.org/officeDocument/2006/relationships/image" Target="http://farm4.staticflickr.com/3716/12237585464_d28a5e4b94_o.jp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egislation.gov.uk/uksi/2014/1603/pdfs/uksi_20141603_en.pdf" TargetMode="External"/><Relationship Id="rId22" Type="http://schemas.openxmlformats.org/officeDocument/2006/relationships/hyperlink" Target="https://www.gov.uk/guidance/universal-infant-free-school-meals-guide-for-schools-and-local-authorities" TargetMode="External"/><Relationship Id="rId27" Type="http://schemas.openxmlformats.org/officeDocument/2006/relationships/hyperlink" Target="http://www.nurserymilk.co.uk/" TargetMode="External"/><Relationship Id="rId30" Type="http://schemas.openxmlformats.org/officeDocument/2006/relationships/hyperlink" Target="http://www.schoolfoodplan.com/" TargetMode="External"/><Relationship Id="rId35" Type="http://schemas.openxmlformats.org/officeDocument/2006/relationships/hyperlink" Target="http://www.gov.uk/government/publications" TargetMode="External"/><Relationship Id="rId43" Type="http://schemas.openxmlformats.org/officeDocument/2006/relationships/image" Target="media/image7.jpeg"/><Relationship Id="rId48" Type="http://schemas.openxmlformats.org/officeDocument/2006/relationships/image" Target="http://2.bp.blogspot.com/-x4y5hL0nwq0/UtBwaT7jQsI/AAAAAAAAAPQ/yN8XxtMQiU0/s1600/Healthy+lunchbox+dairy.png" TargetMode="External"/><Relationship Id="rId56" Type="http://schemas.openxmlformats.org/officeDocument/2006/relationships/image" Target="http://waddleeahchaa.com/wp-content/uploads/2012/08/TwistnSipBottleAssorted15ozBoth_x.jpg" TargetMode="External"/><Relationship Id="rId8" Type="http://schemas.openxmlformats.org/officeDocument/2006/relationships/image" Target="media/image2.jpeg"/><Relationship Id="rId51" Type="http://schemas.openxmlformats.org/officeDocument/2006/relationships/image" Target="media/image11.jpeg"/><Relationship Id="rId3" Type="http://schemas.openxmlformats.org/officeDocument/2006/relationships/settings" Target="settings.xml"/><Relationship Id="rId12" Type="http://schemas.openxmlformats.org/officeDocument/2006/relationships/hyperlink" Target="http://www.legislation.gov.uk/ukpga/1998/31/contents" TargetMode="External"/><Relationship Id="rId17" Type="http://schemas.openxmlformats.org/officeDocument/2006/relationships/hyperlink" Target="http://www.schoolfoodplan.com/wp-content/uploads/2014/09/School_Food_Standards_140911-V2c-tea-towel.pdf" TargetMode="External"/><Relationship Id="rId25" Type="http://schemas.openxmlformats.org/officeDocument/2006/relationships/hyperlink" Target="https://www.gov.uk/calculate-your-school-milk-subsidy" TargetMode="External"/><Relationship Id="rId33" Type="http://schemas.openxmlformats.org/officeDocument/2006/relationships/hyperlink" Target="mailto:psi@nationalarchives.gsi.gov.uk" TargetMode="External"/><Relationship Id="rId38" Type="http://schemas.openxmlformats.org/officeDocument/2006/relationships/hyperlink" Target="http://twitter.com/educationgovuk" TargetMode="External"/><Relationship Id="rId46" Type="http://schemas.openxmlformats.org/officeDocument/2006/relationships/image" Target="http://www.topbanannagifts.co.uk/image/data/Lunch%20Boxes/RED-GIRL-LUNCH-BOX-DEMO.jpg" TargetMode="External"/><Relationship Id="rId5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4197</Words>
  <Characters>23925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cleicester65.301</dc:creator>
  <cp:lastModifiedBy>Cathy Leicester</cp:lastModifiedBy>
  <cp:revision>5</cp:revision>
  <cp:lastPrinted>2018-11-19T15:39:00Z</cp:lastPrinted>
  <dcterms:created xsi:type="dcterms:W3CDTF">2018-11-19T16:02:00Z</dcterms:created>
  <dcterms:modified xsi:type="dcterms:W3CDTF">2020-04-20T12:18:00Z</dcterms:modified>
</cp:coreProperties>
</file>